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2E2D16" w14:textId="77777777" w:rsidR="002532D2" w:rsidRDefault="00000000">
      <w:pPr>
        <w:jc w:val="center"/>
        <w:rPr>
          <w:sz w:val="22"/>
          <w:szCs w:val="22"/>
        </w:rPr>
      </w:pPr>
      <w:r>
        <w:rPr>
          <w:b/>
          <w:bCs/>
          <w:sz w:val="22"/>
          <w:szCs w:val="22"/>
        </w:rPr>
        <w:t xml:space="preserve">FORMULARUL </w:t>
      </w:r>
      <w:r>
        <w:rPr>
          <w:b/>
          <w:bCs/>
          <w:smallCaps/>
          <w:sz w:val="22"/>
          <w:szCs w:val="22"/>
        </w:rPr>
        <w:t>ZONELOR PRIORITARE PENTRU BIODIVERSITATE</w:t>
      </w:r>
    </w:p>
    <w:p w14:paraId="5884AF3C" w14:textId="77777777" w:rsidR="002532D2" w:rsidRDefault="00000000">
      <w:pPr>
        <w:jc w:val="center"/>
        <w:rPr>
          <w:sz w:val="22"/>
          <w:szCs w:val="22"/>
        </w:rPr>
      </w:pPr>
      <w:r>
        <w:rPr>
          <w:b/>
          <w:bCs/>
          <w:sz w:val="22"/>
          <w:szCs w:val="22"/>
        </w:rPr>
        <w:t>1. Identificarea Zonelor Prioritare pentru Biodiversitate (ZPB)</w:t>
      </w:r>
    </w:p>
    <w:p w14:paraId="75436F94" w14:textId="77777777" w:rsidR="002532D2" w:rsidRDefault="002532D2">
      <w:pPr>
        <w:rPr>
          <w:sz w:val="22"/>
          <w:szCs w:val="22"/>
        </w:rPr>
      </w:pPr>
    </w:p>
    <w:p w14:paraId="371C785A" w14:textId="77777777" w:rsidR="002532D2" w:rsidRDefault="00000000">
      <w:pPr>
        <w:rPr>
          <w:sz w:val="22"/>
          <w:szCs w:val="22"/>
        </w:rPr>
      </w:pPr>
      <w:r>
        <w:rPr>
          <w:b/>
          <w:bCs/>
          <w:sz w:val="22"/>
          <w:szCs w:val="22"/>
        </w:rPr>
        <w:t>1.1. Codul ZPB*</w:t>
      </w:r>
    </w:p>
    <w:p w14:paraId="5A41EAA3" w14:textId="77777777" w:rsidR="002532D2"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RONPA0011ZPB</w:t>
      </w:r>
    </w:p>
    <w:p w14:paraId="2DD3562B" w14:textId="77777777" w:rsidR="002532D2" w:rsidRDefault="00000000">
      <w:pPr>
        <w:rPr>
          <w:sz w:val="22"/>
          <w:szCs w:val="22"/>
        </w:rPr>
      </w:pPr>
      <w:r>
        <w:rPr>
          <w:i/>
          <w:iCs/>
          <w:color w:val="808080"/>
          <w:sz w:val="22"/>
          <w:szCs w:val="22"/>
        </w:rPr>
        <w:t>*Codare temporară, aceasta va fi actualizată conform specificațiilor de raportare</w:t>
      </w:r>
    </w:p>
    <w:p w14:paraId="1F9D7921" w14:textId="77777777" w:rsidR="002532D2" w:rsidRDefault="00000000">
      <w:pPr>
        <w:rPr>
          <w:b/>
          <w:bCs/>
          <w:sz w:val="22"/>
          <w:szCs w:val="22"/>
        </w:rPr>
      </w:pPr>
      <w:r>
        <w:rPr>
          <w:b/>
          <w:bCs/>
          <w:sz w:val="22"/>
          <w:szCs w:val="22"/>
        </w:rPr>
        <w:t>1.2. Denumire ZPB</w:t>
      </w:r>
    </w:p>
    <w:p w14:paraId="773CA1BB" w14:textId="77777777" w:rsidR="002532D2"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Parcul Național Piatra Craiului</w:t>
      </w:r>
      <w:r>
        <w:rPr>
          <w:b/>
          <w:bCs/>
          <w:color w:val="000000"/>
          <w:sz w:val="22"/>
          <w:szCs w:val="22"/>
        </w:rPr>
        <w:t xml:space="preserve"> </w:t>
      </w:r>
    </w:p>
    <w:p w14:paraId="6C156C5B" w14:textId="77777777" w:rsidR="002532D2" w:rsidRDefault="00000000">
      <w:pPr>
        <w:rPr>
          <w:b/>
          <w:bCs/>
          <w:sz w:val="22"/>
          <w:szCs w:val="22"/>
        </w:rPr>
      </w:pPr>
      <w:r>
        <w:rPr>
          <w:b/>
          <w:bCs/>
          <w:sz w:val="22"/>
          <w:szCs w:val="22"/>
        </w:rPr>
        <w:t>1.3. Încadrarea ZPB în:</w:t>
      </w:r>
    </w:p>
    <w:p w14:paraId="0CEACEC8" w14:textId="77777777" w:rsidR="002532D2" w:rsidRDefault="00000000">
      <w:pPr>
        <w:rPr>
          <w:sz w:val="22"/>
          <w:szCs w:val="22"/>
        </w:rPr>
      </w:pPr>
      <w:sdt>
        <w:sdtPr>
          <w:tag w:val="goog_rdk_0"/>
          <w:id w:val="-592914903"/>
        </w:sdtPr>
        <w:sdtContent>
          <w:r>
            <w:rPr>
              <w:rFonts w:ascii="Arial Unicode MS" w:eastAsia="Arial Unicode MS" w:hAnsi="Arial Unicode MS" w:cs="Arial Unicode MS"/>
              <w:sz w:val="22"/>
              <w:szCs w:val="22"/>
            </w:rPr>
            <w:t>☑</w:t>
          </w:r>
        </w:sdtContent>
      </w:sdt>
      <w:r>
        <w:rPr>
          <w:sz w:val="22"/>
          <w:szCs w:val="22"/>
        </w:rPr>
        <w:t xml:space="preserve"> Arie naturală protejată</w:t>
      </w:r>
    </w:p>
    <w:p w14:paraId="270B7B8A" w14:textId="77777777" w:rsidR="002532D2" w:rsidRDefault="00000000">
      <w:pPr>
        <w:rPr>
          <w:sz w:val="22"/>
          <w:szCs w:val="22"/>
        </w:rPr>
      </w:pPr>
      <w:sdt>
        <w:sdtPr>
          <w:tag w:val="goog_rdk_1"/>
          <w:id w:val="-635213774"/>
        </w:sdtPr>
        <w:sdtContent>
          <w:r>
            <w:rPr>
              <w:rFonts w:ascii="Arial Unicode MS" w:eastAsia="Arial Unicode MS" w:hAnsi="Arial Unicode MS" w:cs="Arial Unicode MS"/>
              <w:sz w:val="22"/>
              <w:szCs w:val="22"/>
            </w:rPr>
            <w:t>☐</w:t>
          </w:r>
        </w:sdtContent>
      </w:sdt>
      <w:r>
        <w:rPr>
          <w:sz w:val="22"/>
          <w:szCs w:val="22"/>
        </w:rPr>
        <w:t xml:space="preserve"> OECM (Other effective area-based conservation measures)</w:t>
      </w:r>
    </w:p>
    <w:p w14:paraId="7E8F2F67" w14:textId="77777777" w:rsidR="002532D2" w:rsidRDefault="00000000">
      <w:pPr>
        <w:rPr>
          <w:sz w:val="22"/>
          <w:szCs w:val="22"/>
        </w:rPr>
      </w:pPr>
      <w:sdt>
        <w:sdtPr>
          <w:tag w:val="goog_rdk_2"/>
          <w:id w:val="-659631537"/>
        </w:sdtPr>
        <w:sdtContent>
          <w:r>
            <w:rPr>
              <w:rFonts w:ascii="Arial Unicode MS" w:eastAsia="Arial Unicode MS" w:hAnsi="Arial Unicode MS" w:cs="Arial Unicode MS"/>
              <w:sz w:val="22"/>
              <w:szCs w:val="22"/>
            </w:rPr>
            <w:t>☐</w:t>
          </w:r>
        </w:sdtContent>
      </w:sdt>
      <w:r>
        <w:rPr>
          <w:sz w:val="22"/>
          <w:szCs w:val="22"/>
        </w:rPr>
        <w:t xml:space="preserve"> Zonă potențială care să devină arie naturală protejată</w:t>
      </w:r>
    </w:p>
    <w:tbl>
      <w:tblPr>
        <w:tblStyle w:val="a"/>
        <w:tblW w:w="9000" w:type="dxa"/>
        <w:tblInd w:w="0" w:type="dxa"/>
        <w:tblLayout w:type="fixed"/>
        <w:tblLook w:val="0400" w:firstRow="0" w:lastRow="0" w:firstColumn="0" w:lastColumn="0" w:noHBand="0" w:noVBand="1"/>
      </w:tblPr>
      <w:tblGrid>
        <w:gridCol w:w="4500"/>
        <w:gridCol w:w="4500"/>
      </w:tblGrid>
      <w:tr w:rsidR="002532D2" w14:paraId="600E11DA" w14:textId="77777777">
        <w:tc>
          <w:tcPr>
            <w:tcW w:w="4500" w:type="dxa"/>
          </w:tcPr>
          <w:p w14:paraId="561A6D31" w14:textId="77777777" w:rsidR="002532D2" w:rsidRDefault="00000000">
            <w:pPr>
              <w:rPr>
                <w:sz w:val="22"/>
                <w:szCs w:val="22"/>
              </w:rPr>
            </w:pPr>
            <w:r>
              <w:rPr>
                <w:b/>
                <w:bCs/>
                <w:sz w:val="22"/>
                <w:szCs w:val="22"/>
              </w:rPr>
              <w:t>1.4. Data completării</w:t>
            </w:r>
          </w:p>
        </w:tc>
        <w:tc>
          <w:tcPr>
            <w:tcW w:w="4500" w:type="dxa"/>
          </w:tcPr>
          <w:p w14:paraId="4EDBC47F" w14:textId="77777777" w:rsidR="002532D2" w:rsidRDefault="00000000">
            <w:pPr>
              <w:rPr>
                <w:sz w:val="22"/>
                <w:szCs w:val="22"/>
              </w:rPr>
            </w:pPr>
            <w:r>
              <w:rPr>
                <w:b/>
                <w:bCs/>
                <w:sz w:val="22"/>
                <w:szCs w:val="22"/>
              </w:rPr>
              <w:t>1.5. Data actualizării</w:t>
            </w:r>
          </w:p>
        </w:tc>
      </w:tr>
      <w:tr w:rsidR="002532D2" w14:paraId="4F0257AC" w14:textId="77777777">
        <w:tc>
          <w:tcPr>
            <w:tcW w:w="4500" w:type="dxa"/>
          </w:tcPr>
          <w:p w14:paraId="16CFD09C" w14:textId="77777777" w:rsidR="002532D2" w:rsidRDefault="002532D2">
            <w:pPr>
              <w:rPr>
                <w:sz w:val="22"/>
                <w:szCs w:val="22"/>
              </w:rPr>
            </w:pPr>
          </w:p>
          <w:tbl>
            <w:tblPr>
              <w:tblStyle w:val="a0"/>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2532D2" w14:paraId="55AF7188" w14:textId="77777777">
              <w:tc>
                <w:tcPr>
                  <w:tcW w:w="300" w:type="dxa"/>
                </w:tcPr>
                <w:p w14:paraId="3D82A02D" w14:textId="77777777" w:rsidR="002532D2" w:rsidRDefault="00000000">
                  <w:pPr>
                    <w:jc w:val="center"/>
                    <w:rPr>
                      <w:sz w:val="22"/>
                      <w:szCs w:val="22"/>
                    </w:rPr>
                  </w:pPr>
                  <w:r>
                    <w:rPr>
                      <w:sz w:val="22"/>
                      <w:szCs w:val="22"/>
                    </w:rPr>
                    <w:t>2</w:t>
                  </w:r>
                </w:p>
              </w:tc>
              <w:tc>
                <w:tcPr>
                  <w:tcW w:w="300" w:type="dxa"/>
                </w:tcPr>
                <w:p w14:paraId="5747BE54" w14:textId="77777777" w:rsidR="002532D2" w:rsidRDefault="00000000">
                  <w:pPr>
                    <w:jc w:val="center"/>
                    <w:rPr>
                      <w:sz w:val="22"/>
                      <w:szCs w:val="22"/>
                    </w:rPr>
                  </w:pPr>
                  <w:r>
                    <w:rPr>
                      <w:sz w:val="22"/>
                      <w:szCs w:val="22"/>
                    </w:rPr>
                    <w:t>0</w:t>
                  </w:r>
                </w:p>
              </w:tc>
              <w:tc>
                <w:tcPr>
                  <w:tcW w:w="300" w:type="dxa"/>
                </w:tcPr>
                <w:p w14:paraId="765D9080" w14:textId="77777777" w:rsidR="002532D2" w:rsidRDefault="00000000">
                  <w:pPr>
                    <w:jc w:val="center"/>
                    <w:rPr>
                      <w:sz w:val="22"/>
                      <w:szCs w:val="22"/>
                    </w:rPr>
                  </w:pPr>
                  <w:r>
                    <w:rPr>
                      <w:sz w:val="22"/>
                      <w:szCs w:val="22"/>
                    </w:rPr>
                    <w:t>2</w:t>
                  </w:r>
                </w:p>
              </w:tc>
              <w:tc>
                <w:tcPr>
                  <w:tcW w:w="300" w:type="dxa"/>
                </w:tcPr>
                <w:p w14:paraId="7E7D8598" w14:textId="77777777" w:rsidR="002532D2" w:rsidRDefault="00000000">
                  <w:pPr>
                    <w:jc w:val="center"/>
                    <w:rPr>
                      <w:sz w:val="22"/>
                      <w:szCs w:val="22"/>
                    </w:rPr>
                  </w:pPr>
                  <w:r>
                    <w:rPr>
                      <w:sz w:val="22"/>
                      <w:szCs w:val="22"/>
                    </w:rPr>
                    <w:t>6</w:t>
                  </w:r>
                </w:p>
              </w:tc>
              <w:tc>
                <w:tcPr>
                  <w:tcW w:w="300" w:type="dxa"/>
                </w:tcPr>
                <w:p w14:paraId="307B053E" w14:textId="77777777" w:rsidR="002532D2" w:rsidRDefault="00000000">
                  <w:pPr>
                    <w:jc w:val="center"/>
                    <w:rPr>
                      <w:sz w:val="22"/>
                      <w:szCs w:val="22"/>
                    </w:rPr>
                  </w:pPr>
                  <w:r>
                    <w:rPr>
                      <w:sz w:val="22"/>
                      <w:szCs w:val="22"/>
                    </w:rPr>
                    <w:t>0</w:t>
                  </w:r>
                </w:p>
              </w:tc>
              <w:tc>
                <w:tcPr>
                  <w:tcW w:w="300" w:type="dxa"/>
                </w:tcPr>
                <w:p w14:paraId="7A84DA16" w14:textId="77777777" w:rsidR="002532D2" w:rsidRDefault="00000000">
                  <w:pPr>
                    <w:jc w:val="center"/>
                    <w:rPr>
                      <w:sz w:val="22"/>
                      <w:szCs w:val="22"/>
                    </w:rPr>
                  </w:pPr>
                  <w:r>
                    <w:rPr>
                      <w:sz w:val="22"/>
                      <w:szCs w:val="22"/>
                    </w:rPr>
                    <w:t>4</w:t>
                  </w:r>
                </w:p>
              </w:tc>
            </w:tr>
            <w:tr w:rsidR="002532D2" w14:paraId="2C513BF7" w14:textId="77777777">
              <w:tc>
                <w:tcPr>
                  <w:tcW w:w="300" w:type="dxa"/>
                </w:tcPr>
                <w:p w14:paraId="46A34BD7" w14:textId="77777777" w:rsidR="002532D2" w:rsidRDefault="00000000">
                  <w:pPr>
                    <w:jc w:val="center"/>
                    <w:rPr>
                      <w:sz w:val="22"/>
                      <w:szCs w:val="22"/>
                    </w:rPr>
                  </w:pPr>
                  <w:r>
                    <w:rPr>
                      <w:sz w:val="22"/>
                      <w:szCs w:val="22"/>
                    </w:rPr>
                    <w:t>Y</w:t>
                  </w:r>
                </w:p>
              </w:tc>
              <w:tc>
                <w:tcPr>
                  <w:tcW w:w="300" w:type="dxa"/>
                </w:tcPr>
                <w:p w14:paraId="01A1645B" w14:textId="77777777" w:rsidR="002532D2" w:rsidRDefault="00000000">
                  <w:pPr>
                    <w:jc w:val="center"/>
                    <w:rPr>
                      <w:sz w:val="22"/>
                      <w:szCs w:val="22"/>
                    </w:rPr>
                  </w:pPr>
                  <w:r>
                    <w:rPr>
                      <w:sz w:val="22"/>
                      <w:szCs w:val="22"/>
                    </w:rPr>
                    <w:t>Y</w:t>
                  </w:r>
                </w:p>
              </w:tc>
              <w:tc>
                <w:tcPr>
                  <w:tcW w:w="300" w:type="dxa"/>
                </w:tcPr>
                <w:p w14:paraId="2793A418" w14:textId="77777777" w:rsidR="002532D2" w:rsidRDefault="00000000">
                  <w:pPr>
                    <w:jc w:val="center"/>
                    <w:rPr>
                      <w:sz w:val="22"/>
                      <w:szCs w:val="22"/>
                    </w:rPr>
                  </w:pPr>
                  <w:r>
                    <w:rPr>
                      <w:sz w:val="22"/>
                      <w:szCs w:val="22"/>
                    </w:rPr>
                    <w:t>Y</w:t>
                  </w:r>
                </w:p>
              </w:tc>
              <w:tc>
                <w:tcPr>
                  <w:tcW w:w="300" w:type="dxa"/>
                </w:tcPr>
                <w:p w14:paraId="660AE690" w14:textId="77777777" w:rsidR="002532D2" w:rsidRDefault="00000000">
                  <w:pPr>
                    <w:jc w:val="center"/>
                    <w:rPr>
                      <w:sz w:val="22"/>
                      <w:szCs w:val="22"/>
                    </w:rPr>
                  </w:pPr>
                  <w:r>
                    <w:rPr>
                      <w:sz w:val="22"/>
                      <w:szCs w:val="22"/>
                    </w:rPr>
                    <w:t>Y</w:t>
                  </w:r>
                </w:p>
              </w:tc>
              <w:tc>
                <w:tcPr>
                  <w:tcW w:w="300" w:type="dxa"/>
                </w:tcPr>
                <w:p w14:paraId="4B3C1058" w14:textId="77777777" w:rsidR="002532D2" w:rsidRDefault="00000000">
                  <w:pPr>
                    <w:jc w:val="center"/>
                    <w:rPr>
                      <w:sz w:val="22"/>
                      <w:szCs w:val="22"/>
                    </w:rPr>
                  </w:pPr>
                  <w:r>
                    <w:rPr>
                      <w:sz w:val="22"/>
                      <w:szCs w:val="22"/>
                    </w:rPr>
                    <w:t>M</w:t>
                  </w:r>
                </w:p>
              </w:tc>
              <w:tc>
                <w:tcPr>
                  <w:tcW w:w="300" w:type="dxa"/>
                </w:tcPr>
                <w:p w14:paraId="5A4BE306" w14:textId="77777777" w:rsidR="002532D2" w:rsidRDefault="00000000">
                  <w:pPr>
                    <w:jc w:val="center"/>
                    <w:rPr>
                      <w:sz w:val="22"/>
                      <w:szCs w:val="22"/>
                    </w:rPr>
                  </w:pPr>
                  <w:r>
                    <w:rPr>
                      <w:sz w:val="22"/>
                      <w:szCs w:val="22"/>
                    </w:rPr>
                    <w:t>M</w:t>
                  </w:r>
                </w:p>
              </w:tc>
            </w:tr>
          </w:tbl>
          <w:p w14:paraId="437643F4" w14:textId="77777777" w:rsidR="002532D2" w:rsidRDefault="002532D2">
            <w:pPr>
              <w:rPr>
                <w:sz w:val="22"/>
                <w:szCs w:val="22"/>
              </w:rPr>
            </w:pPr>
          </w:p>
        </w:tc>
        <w:tc>
          <w:tcPr>
            <w:tcW w:w="4500" w:type="dxa"/>
          </w:tcPr>
          <w:p w14:paraId="2B19BD96" w14:textId="77777777" w:rsidR="002532D2" w:rsidRDefault="002532D2">
            <w:pPr>
              <w:rPr>
                <w:sz w:val="22"/>
                <w:szCs w:val="22"/>
              </w:rPr>
            </w:pPr>
          </w:p>
          <w:tbl>
            <w:tblPr>
              <w:tblStyle w:val="a1"/>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2532D2" w14:paraId="0712E180" w14:textId="77777777">
              <w:tc>
                <w:tcPr>
                  <w:tcW w:w="300" w:type="dxa"/>
                </w:tcPr>
                <w:p w14:paraId="158AE415" w14:textId="77777777" w:rsidR="002532D2" w:rsidRDefault="002532D2">
                  <w:pPr>
                    <w:jc w:val="center"/>
                    <w:rPr>
                      <w:sz w:val="22"/>
                      <w:szCs w:val="22"/>
                    </w:rPr>
                  </w:pPr>
                </w:p>
              </w:tc>
              <w:tc>
                <w:tcPr>
                  <w:tcW w:w="300" w:type="dxa"/>
                </w:tcPr>
                <w:p w14:paraId="0C5CC323" w14:textId="77777777" w:rsidR="002532D2" w:rsidRDefault="002532D2">
                  <w:pPr>
                    <w:jc w:val="center"/>
                    <w:rPr>
                      <w:sz w:val="22"/>
                      <w:szCs w:val="22"/>
                    </w:rPr>
                  </w:pPr>
                </w:p>
              </w:tc>
              <w:tc>
                <w:tcPr>
                  <w:tcW w:w="300" w:type="dxa"/>
                </w:tcPr>
                <w:p w14:paraId="5DB6D075" w14:textId="77777777" w:rsidR="002532D2" w:rsidRDefault="002532D2">
                  <w:pPr>
                    <w:jc w:val="center"/>
                    <w:rPr>
                      <w:sz w:val="22"/>
                      <w:szCs w:val="22"/>
                    </w:rPr>
                  </w:pPr>
                </w:p>
              </w:tc>
              <w:tc>
                <w:tcPr>
                  <w:tcW w:w="300" w:type="dxa"/>
                </w:tcPr>
                <w:p w14:paraId="496801EE" w14:textId="77777777" w:rsidR="002532D2" w:rsidRDefault="002532D2">
                  <w:pPr>
                    <w:jc w:val="center"/>
                    <w:rPr>
                      <w:sz w:val="22"/>
                      <w:szCs w:val="22"/>
                    </w:rPr>
                  </w:pPr>
                </w:p>
              </w:tc>
              <w:tc>
                <w:tcPr>
                  <w:tcW w:w="300" w:type="dxa"/>
                </w:tcPr>
                <w:p w14:paraId="361ED0BE" w14:textId="77777777" w:rsidR="002532D2" w:rsidRDefault="002532D2">
                  <w:pPr>
                    <w:jc w:val="center"/>
                    <w:rPr>
                      <w:sz w:val="22"/>
                      <w:szCs w:val="22"/>
                    </w:rPr>
                  </w:pPr>
                </w:p>
              </w:tc>
              <w:tc>
                <w:tcPr>
                  <w:tcW w:w="300" w:type="dxa"/>
                </w:tcPr>
                <w:p w14:paraId="573AD539" w14:textId="77777777" w:rsidR="002532D2" w:rsidRDefault="002532D2">
                  <w:pPr>
                    <w:jc w:val="center"/>
                    <w:rPr>
                      <w:sz w:val="22"/>
                      <w:szCs w:val="22"/>
                    </w:rPr>
                  </w:pPr>
                </w:p>
              </w:tc>
            </w:tr>
            <w:tr w:rsidR="002532D2" w14:paraId="568938F2" w14:textId="77777777">
              <w:tc>
                <w:tcPr>
                  <w:tcW w:w="300" w:type="dxa"/>
                </w:tcPr>
                <w:p w14:paraId="7A618D4A" w14:textId="77777777" w:rsidR="002532D2" w:rsidRDefault="00000000">
                  <w:pPr>
                    <w:jc w:val="center"/>
                    <w:rPr>
                      <w:sz w:val="22"/>
                      <w:szCs w:val="22"/>
                    </w:rPr>
                  </w:pPr>
                  <w:r>
                    <w:rPr>
                      <w:sz w:val="22"/>
                      <w:szCs w:val="22"/>
                    </w:rPr>
                    <w:t>Y</w:t>
                  </w:r>
                </w:p>
              </w:tc>
              <w:tc>
                <w:tcPr>
                  <w:tcW w:w="300" w:type="dxa"/>
                </w:tcPr>
                <w:p w14:paraId="0B764D04" w14:textId="77777777" w:rsidR="002532D2" w:rsidRDefault="00000000">
                  <w:pPr>
                    <w:jc w:val="center"/>
                    <w:rPr>
                      <w:sz w:val="22"/>
                      <w:szCs w:val="22"/>
                    </w:rPr>
                  </w:pPr>
                  <w:r>
                    <w:rPr>
                      <w:sz w:val="22"/>
                      <w:szCs w:val="22"/>
                    </w:rPr>
                    <w:t>Y</w:t>
                  </w:r>
                </w:p>
              </w:tc>
              <w:tc>
                <w:tcPr>
                  <w:tcW w:w="300" w:type="dxa"/>
                </w:tcPr>
                <w:p w14:paraId="5475531E" w14:textId="77777777" w:rsidR="002532D2" w:rsidRDefault="00000000">
                  <w:pPr>
                    <w:jc w:val="center"/>
                    <w:rPr>
                      <w:sz w:val="22"/>
                      <w:szCs w:val="22"/>
                    </w:rPr>
                  </w:pPr>
                  <w:r>
                    <w:rPr>
                      <w:sz w:val="22"/>
                      <w:szCs w:val="22"/>
                    </w:rPr>
                    <w:t>Y</w:t>
                  </w:r>
                </w:p>
              </w:tc>
              <w:tc>
                <w:tcPr>
                  <w:tcW w:w="300" w:type="dxa"/>
                </w:tcPr>
                <w:p w14:paraId="3402765F" w14:textId="77777777" w:rsidR="002532D2" w:rsidRDefault="00000000">
                  <w:pPr>
                    <w:jc w:val="center"/>
                    <w:rPr>
                      <w:sz w:val="22"/>
                      <w:szCs w:val="22"/>
                    </w:rPr>
                  </w:pPr>
                  <w:r>
                    <w:rPr>
                      <w:sz w:val="22"/>
                      <w:szCs w:val="22"/>
                    </w:rPr>
                    <w:t>Y</w:t>
                  </w:r>
                </w:p>
              </w:tc>
              <w:tc>
                <w:tcPr>
                  <w:tcW w:w="300" w:type="dxa"/>
                </w:tcPr>
                <w:p w14:paraId="5D83F77F" w14:textId="77777777" w:rsidR="002532D2" w:rsidRDefault="00000000">
                  <w:pPr>
                    <w:jc w:val="center"/>
                    <w:rPr>
                      <w:sz w:val="22"/>
                      <w:szCs w:val="22"/>
                    </w:rPr>
                  </w:pPr>
                  <w:r>
                    <w:rPr>
                      <w:sz w:val="22"/>
                      <w:szCs w:val="22"/>
                    </w:rPr>
                    <w:t>M</w:t>
                  </w:r>
                </w:p>
              </w:tc>
              <w:tc>
                <w:tcPr>
                  <w:tcW w:w="300" w:type="dxa"/>
                </w:tcPr>
                <w:p w14:paraId="2ABAACF0" w14:textId="77777777" w:rsidR="002532D2" w:rsidRDefault="00000000">
                  <w:pPr>
                    <w:jc w:val="center"/>
                    <w:rPr>
                      <w:sz w:val="22"/>
                      <w:szCs w:val="22"/>
                    </w:rPr>
                  </w:pPr>
                  <w:r>
                    <w:rPr>
                      <w:sz w:val="22"/>
                      <w:szCs w:val="22"/>
                    </w:rPr>
                    <w:t>M</w:t>
                  </w:r>
                </w:p>
              </w:tc>
            </w:tr>
          </w:tbl>
          <w:p w14:paraId="695A79DF" w14:textId="77777777" w:rsidR="002532D2" w:rsidRDefault="002532D2">
            <w:pPr>
              <w:rPr>
                <w:sz w:val="22"/>
                <w:szCs w:val="22"/>
              </w:rPr>
            </w:pPr>
          </w:p>
        </w:tc>
      </w:tr>
    </w:tbl>
    <w:p w14:paraId="27EA3E66" w14:textId="77777777" w:rsidR="002532D2" w:rsidRDefault="002532D2">
      <w:pPr>
        <w:rPr>
          <w:sz w:val="22"/>
          <w:szCs w:val="22"/>
        </w:rPr>
      </w:pPr>
    </w:p>
    <w:p w14:paraId="60688B85" w14:textId="77777777" w:rsidR="002532D2" w:rsidRDefault="00000000">
      <w:pPr>
        <w:rPr>
          <w:sz w:val="22"/>
          <w:szCs w:val="22"/>
        </w:rPr>
      </w:pPr>
      <w:r>
        <w:rPr>
          <w:b/>
          <w:bCs/>
          <w:sz w:val="22"/>
          <w:szCs w:val="22"/>
        </w:rPr>
        <w:t>1.6. Responsabili - Nume/Organizație:</w:t>
      </w:r>
    </w:p>
    <w:p w14:paraId="25BD5D90" w14:textId="77777777" w:rsidR="002532D2" w:rsidRDefault="00000000">
      <w:pPr>
        <w:pBdr>
          <w:top w:val="single" w:sz="6" w:space="0" w:color="000000"/>
          <w:left w:val="single" w:sz="6" w:space="0" w:color="000000"/>
          <w:bottom w:val="single" w:sz="6" w:space="0" w:color="000000"/>
          <w:right w:val="single" w:sz="6" w:space="0" w:color="000000"/>
          <w:between w:val="nil"/>
        </w:pBdr>
        <w:spacing w:line="259" w:lineRule="auto"/>
        <w:jc w:val="both"/>
        <w:rPr>
          <w:color w:val="000000"/>
          <w:sz w:val="22"/>
          <w:szCs w:val="22"/>
        </w:rPr>
      </w:pPr>
      <w:r>
        <w:rPr>
          <w:color w:val="000000"/>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6CBB1488" w14:textId="77777777" w:rsidR="002532D2" w:rsidRDefault="002532D2">
      <w:pPr>
        <w:rPr>
          <w:sz w:val="22"/>
          <w:szCs w:val="22"/>
        </w:rPr>
      </w:pPr>
    </w:p>
    <w:p w14:paraId="600FA096" w14:textId="77777777" w:rsidR="002532D2" w:rsidRDefault="00000000">
      <w:pPr>
        <w:rPr>
          <w:sz w:val="22"/>
          <w:szCs w:val="22"/>
        </w:rPr>
      </w:pPr>
      <w:r>
        <w:rPr>
          <w:b/>
          <w:bCs/>
          <w:sz w:val="22"/>
          <w:szCs w:val="22"/>
        </w:rPr>
        <w:t>1.7. Datele indicării și desemnării ca ZPB</w:t>
      </w:r>
    </w:p>
    <w:tbl>
      <w:tblPr>
        <w:tblStyle w:val="a2"/>
        <w:tblW w:w="9000" w:type="dxa"/>
        <w:tblInd w:w="0" w:type="dxa"/>
        <w:tblLayout w:type="fixed"/>
        <w:tblLook w:val="0400" w:firstRow="0" w:lastRow="0" w:firstColumn="0" w:lastColumn="0" w:noHBand="0" w:noVBand="1"/>
      </w:tblPr>
      <w:tblGrid>
        <w:gridCol w:w="4466"/>
        <w:gridCol w:w="4534"/>
      </w:tblGrid>
      <w:tr w:rsidR="002532D2" w14:paraId="370A3255" w14:textId="77777777">
        <w:tc>
          <w:tcPr>
            <w:tcW w:w="4466" w:type="dxa"/>
          </w:tcPr>
          <w:p w14:paraId="52908C02" w14:textId="77777777" w:rsidR="002532D2" w:rsidRDefault="00000000">
            <w:pPr>
              <w:rPr>
                <w:sz w:val="22"/>
                <w:szCs w:val="22"/>
              </w:rPr>
            </w:pPr>
            <w:r>
              <w:rPr>
                <w:sz w:val="22"/>
                <w:szCs w:val="22"/>
              </w:rPr>
              <w:t>Data desemnării ca ZPB:</w:t>
            </w:r>
          </w:p>
        </w:tc>
        <w:tc>
          <w:tcPr>
            <w:tcW w:w="4534" w:type="dxa"/>
          </w:tcPr>
          <w:p w14:paraId="0E5809B0" w14:textId="77777777" w:rsidR="002532D2" w:rsidRDefault="002532D2">
            <w:pPr>
              <w:widowControl w:val="0"/>
              <w:pBdr>
                <w:top w:val="nil"/>
                <w:left w:val="nil"/>
                <w:bottom w:val="nil"/>
                <w:right w:val="nil"/>
                <w:between w:val="nil"/>
              </w:pBdr>
              <w:spacing w:after="0" w:line="276" w:lineRule="auto"/>
              <w:rPr>
                <w:sz w:val="22"/>
                <w:szCs w:val="22"/>
              </w:rPr>
            </w:pPr>
          </w:p>
          <w:tbl>
            <w:tblPr>
              <w:tblStyle w:val="a3"/>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2532D2" w14:paraId="0FB6C64C" w14:textId="77777777">
              <w:tc>
                <w:tcPr>
                  <w:tcW w:w="300" w:type="dxa"/>
                </w:tcPr>
                <w:p w14:paraId="62785A0F" w14:textId="77777777" w:rsidR="002532D2" w:rsidRDefault="00000000">
                  <w:pPr>
                    <w:jc w:val="center"/>
                    <w:rPr>
                      <w:sz w:val="22"/>
                      <w:szCs w:val="22"/>
                    </w:rPr>
                  </w:pPr>
                  <w:r>
                    <w:rPr>
                      <w:sz w:val="22"/>
                      <w:szCs w:val="22"/>
                    </w:rPr>
                    <w:t xml:space="preserve"> </w:t>
                  </w:r>
                </w:p>
              </w:tc>
              <w:tc>
                <w:tcPr>
                  <w:tcW w:w="300" w:type="dxa"/>
                </w:tcPr>
                <w:p w14:paraId="3E23E956" w14:textId="77777777" w:rsidR="002532D2" w:rsidRDefault="00000000">
                  <w:pPr>
                    <w:jc w:val="center"/>
                    <w:rPr>
                      <w:sz w:val="22"/>
                      <w:szCs w:val="22"/>
                    </w:rPr>
                  </w:pPr>
                  <w:r>
                    <w:rPr>
                      <w:sz w:val="22"/>
                      <w:szCs w:val="22"/>
                    </w:rPr>
                    <w:t xml:space="preserve"> </w:t>
                  </w:r>
                </w:p>
              </w:tc>
              <w:tc>
                <w:tcPr>
                  <w:tcW w:w="300" w:type="dxa"/>
                </w:tcPr>
                <w:p w14:paraId="02BB53B3" w14:textId="77777777" w:rsidR="002532D2" w:rsidRDefault="00000000">
                  <w:pPr>
                    <w:jc w:val="center"/>
                    <w:rPr>
                      <w:sz w:val="22"/>
                      <w:szCs w:val="22"/>
                    </w:rPr>
                  </w:pPr>
                  <w:r>
                    <w:rPr>
                      <w:sz w:val="22"/>
                      <w:szCs w:val="22"/>
                    </w:rPr>
                    <w:t xml:space="preserve"> </w:t>
                  </w:r>
                </w:p>
              </w:tc>
              <w:tc>
                <w:tcPr>
                  <w:tcW w:w="300" w:type="dxa"/>
                </w:tcPr>
                <w:p w14:paraId="6786AA21" w14:textId="77777777" w:rsidR="002532D2" w:rsidRDefault="00000000">
                  <w:pPr>
                    <w:jc w:val="center"/>
                    <w:rPr>
                      <w:sz w:val="22"/>
                      <w:szCs w:val="22"/>
                    </w:rPr>
                  </w:pPr>
                  <w:r>
                    <w:rPr>
                      <w:sz w:val="22"/>
                      <w:szCs w:val="22"/>
                    </w:rPr>
                    <w:t xml:space="preserve"> </w:t>
                  </w:r>
                </w:p>
              </w:tc>
              <w:tc>
                <w:tcPr>
                  <w:tcW w:w="300" w:type="dxa"/>
                </w:tcPr>
                <w:p w14:paraId="3439A55C" w14:textId="77777777" w:rsidR="002532D2" w:rsidRDefault="00000000">
                  <w:pPr>
                    <w:jc w:val="center"/>
                    <w:rPr>
                      <w:sz w:val="22"/>
                      <w:szCs w:val="22"/>
                    </w:rPr>
                  </w:pPr>
                  <w:r>
                    <w:rPr>
                      <w:sz w:val="22"/>
                      <w:szCs w:val="22"/>
                    </w:rPr>
                    <w:t xml:space="preserve"> </w:t>
                  </w:r>
                </w:p>
              </w:tc>
              <w:tc>
                <w:tcPr>
                  <w:tcW w:w="300" w:type="dxa"/>
                </w:tcPr>
                <w:p w14:paraId="22897E16" w14:textId="77777777" w:rsidR="002532D2" w:rsidRDefault="00000000">
                  <w:pPr>
                    <w:jc w:val="center"/>
                    <w:rPr>
                      <w:sz w:val="22"/>
                      <w:szCs w:val="22"/>
                    </w:rPr>
                  </w:pPr>
                  <w:r>
                    <w:rPr>
                      <w:sz w:val="22"/>
                      <w:szCs w:val="22"/>
                    </w:rPr>
                    <w:t xml:space="preserve"> </w:t>
                  </w:r>
                </w:p>
              </w:tc>
            </w:tr>
            <w:tr w:rsidR="002532D2" w14:paraId="151A8A22" w14:textId="77777777">
              <w:tc>
                <w:tcPr>
                  <w:tcW w:w="300" w:type="dxa"/>
                </w:tcPr>
                <w:p w14:paraId="71E1FCD7" w14:textId="77777777" w:rsidR="002532D2" w:rsidRDefault="00000000">
                  <w:pPr>
                    <w:jc w:val="center"/>
                    <w:rPr>
                      <w:sz w:val="22"/>
                      <w:szCs w:val="22"/>
                    </w:rPr>
                  </w:pPr>
                  <w:r>
                    <w:rPr>
                      <w:sz w:val="22"/>
                      <w:szCs w:val="22"/>
                    </w:rPr>
                    <w:t>Y</w:t>
                  </w:r>
                </w:p>
              </w:tc>
              <w:tc>
                <w:tcPr>
                  <w:tcW w:w="300" w:type="dxa"/>
                </w:tcPr>
                <w:p w14:paraId="05ADBCE5" w14:textId="77777777" w:rsidR="002532D2" w:rsidRDefault="00000000">
                  <w:pPr>
                    <w:jc w:val="center"/>
                    <w:rPr>
                      <w:sz w:val="22"/>
                      <w:szCs w:val="22"/>
                    </w:rPr>
                  </w:pPr>
                  <w:r>
                    <w:rPr>
                      <w:sz w:val="22"/>
                      <w:szCs w:val="22"/>
                    </w:rPr>
                    <w:t>Y</w:t>
                  </w:r>
                </w:p>
              </w:tc>
              <w:tc>
                <w:tcPr>
                  <w:tcW w:w="300" w:type="dxa"/>
                </w:tcPr>
                <w:p w14:paraId="7534492C" w14:textId="77777777" w:rsidR="002532D2" w:rsidRDefault="00000000">
                  <w:pPr>
                    <w:jc w:val="center"/>
                    <w:rPr>
                      <w:sz w:val="22"/>
                      <w:szCs w:val="22"/>
                    </w:rPr>
                  </w:pPr>
                  <w:r>
                    <w:rPr>
                      <w:sz w:val="22"/>
                      <w:szCs w:val="22"/>
                    </w:rPr>
                    <w:t>Y</w:t>
                  </w:r>
                </w:p>
              </w:tc>
              <w:tc>
                <w:tcPr>
                  <w:tcW w:w="300" w:type="dxa"/>
                </w:tcPr>
                <w:p w14:paraId="71E80EB9" w14:textId="77777777" w:rsidR="002532D2" w:rsidRDefault="00000000">
                  <w:pPr>
                    <w:jc w:val="center"/>
                    <w:rPr>
                      <w:sz w:val="22"/>
                      <w:szCs w:val="22"/>
                    </w:rPr>
                  </w:pPr>
                  <w:r>
                    <w:rPr>
                      <w:sz w:val="22"/>
                      <w:szCs w:val="22"/>
                    </w:rPr>
                    <w:t>Y</w:t>
                  </w:r>
                </w:p>
              </w:tc>
              <w:tc>
                <w:tcPr>
                  <w:tcW w:w="300" w:type="dxa"/>
                </w:tcPr>
                <w:p w14:paraId="6E89C537" w14:textId="77777777" w:rsidR="002532D2" w:rsidRDefault="00000000">
                  <w:pPr>
                    <w:jc w:val="center"/>
                    <w:rPr>
                      <w:sz w:val="22"/>
                      <w:szCs w:val="22"/>
                    </w:rPr>
                  </w:pPr>
                  <w:r>
                    <w:rPr>
                      <w:sz w:val="22"/>
                      <w:szCs w:val="22"/>
                    </w:rPr>
                    <w:t>M</w:t>
                  </w:r>
                </w:p>
              </w:tc>
              <w:tc>
                <w:tcPr>
                  <w:tcW w:w="300" w:type="dxa"/>
                </w:tcPr>
                <w:p w14:paraId="365FD27B" w14:textId="77777777" w:rsidR="002532D2" w:rsidRDefault="00000000">
                  <w:pPr>
                    <w:jc w:val="center"/>
                    <w:rPr>
                      <w:sz w:val="22"/>
                      <w:szCs w:val="22"/>
                    </w:rPr>
                  </w:pPr>
                  <w:r>
                    <w:rPr>
                      <w:sz w:val="22"/>
                      <w:szCs w:val="22"/>
                    </w:rPr>
                    <w:t>M</w:t>
                  </w:r>
                </w:p>
              </w:tc>
            </w:tr>
          </w:tbl>
          <w:p w14:paraId="3631FED6" w14:textId="77777777" w:rsidR="002532D2" w:rsidRDefault="002532D2">
            <w:pPr>
              <w:rPr>
                <w:sz w:val="22"/>
                <w:szCs w:val="22"/>
              </w:rPr>
            </w:pPr>
          </w:p>
        </w:tc>
      </w:tr>
    </w:tbl>
    <w:p w14:paraId="1D39B183" w14:textId="77777777" w:rsidR="002532D2" w:rsidRDefault="002532D2">
      <w:pPr>
        <w:rPr>
          <w:sz w:val="22"/>
          <w:szCs w:val="22"/>
        </w:rPr>
      </w:pPr>
    </w:p>
    <w:p w14:paraId="495B9EC5" w14:textId="77777777" w:rsidR="002532D2" w:rsidRDefault="00000000">
      <w:pPr>
        <w:rPr>
          <w:sz w:val="22"/>
          <w:szCs w:val="22"/>
        </w:rPr>
      </w:pPr>
      <w:r>
        <w:rPr>
          <w:sz w:val="22"/>
          <w:szCs w:val="22"/>
        </w:rPr>
        <w:t>Referința legală națională a desemnării ZPB:</w:t>
      </w:r>
    </w:p>
    <w:p w14:paraId="5AE6BD89" w14:textId="77777777" w:rsidR="002532D2" w:rsidRDefault="002532D2">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p>
    <w:p w14:paraId="61022608" w14:textId="77777777" w:rsidR="002532D2" w:rsidRDefault="002532D2">
      <w:pPr>
        <w:rPr>
          <w:sz w:val="22"/>
          <w:szCs w:val="22"/>
        </w:rPr>
      </w:pPr>
    </w:p>
    <w:p w14:paraId="2A79E503" w14:textId="77777777" w:rsidR="002532D2" w:rsidRDefault="002532D2">
      <w:pPr>
        <w:rPr>
          <w:sz w:val="22"/>
          <w:szCs w:val="22"/>
        </w:rPr>
      </w:pPr>
    </w:p>
    <w:p w14:paraId="21537158" w14:textId="77777777" w:rsidR="002532D2" w:rsidRDefault="00000000">
      <w:pPr>
        <w:jc w:val="center"/>
        <w:rPr>
          <w:sz w:val="22"/>
          <w:szCs w:val="22"/>
        </w:rPr>
      </w:pPr>
      <w:r>
        <w:rPr>
          <w:b/>
          <w:bCs/>
          <w:sz w:val="22"/>
          <w:szCs w:val="22"/>
        </w:rPr>
        <w:t>2. Localizarea Zonelor Prioritare pentru Biodiversitate (ZPB)</w:t>
      </w:r>
    </w:p>
    <w:p w14:paraId="192FFADD" w14:textId="77777777" w:rsidR="002532D2" w:rsidRDefault="002532D2">
      <w:pPr>
        <w:rPr>
          <w:sz w:val="22"/>
          <w:szCs w:val="22"/>
        </w:rPr>
      </w:pPr>
    </w:p>
    <w:p w14:paraId="60B7A51C" w14:textId="77777777" w:rsidR="002532D2" w:rsidRDefault="00000000">
      <w:pPr>
        <w:rPr>
          <w:sz w:val="22"/>
          <w:szCs w:val="22"/>
        </w:rPr>
      </w:pPr>
      <w:r>
        <w:rPr>
          <w:b/>
          <w:bCs/>
          <w:sz w:val="22"/>
          <w:szCs w:val="22"/>
        </w:rPr>
        <w:t>2.1. Suprafața totală a ZPB (ha)</w:t>
      </w:r>
    </w:p>
    <w:p w14:paraId="0045FF30" w14:textId="77777777" w:rsidR="002532D2" w:rsidRDefault="002532D2">
      <w:pPr>
        <w:rPr>
          <w:sz w:val="22"/>
          <w:szCs w:val="22"/>
        </w:rPr>
      </w:pPr>
    </w:p>
    <w:p w14:paraId="185B8A04" w14:textId="669F70DB" w:rsidR="002532D2"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 xml:space="preserve">9.575,04</w:t>
      </w:r>
    </w:p>
    <w:p w14:paraId="0ACA6A10" w14:textId="77777777" w:rsidR="002532D2" w:rsidRDefault="002532D2">
      <w:pPr>
        <w:rPr>
          <w:sz w:val="22"/>
          <w:szCs w:val="22"/>
        </w:rPr>
      </w:pPr>
    </w:p>
    <w:p w14:paraId="1253A8E9" w14:textId="77777777" w:rsidR="002532D2" w:rsidRDefault="00000000">
      <w:pPr>
        <w:rPr>
          <w:sz w:val="22"/>
          <w:szCs w:val="22"/>
        </w:rPr>
      </w:pPr>
      <w:r>
        <w:rPr>
          <w:b/>
          <w:bCs/>
          <w:sz w:val="22"/>
          <w:szCs w:val="22"/>
        </w:rPr>
        <w:t>2.2. Procentul ocupat de ZPB din suprafața totală a ariei naturale protejate</w:t>
      </w:r>
    </w:p>
    <w:p w14:paraId="2E83A80D" w14:textId="77777777" w:rsidR="002532D2" w:rsidRDefault="00000000">
      <w:pPr>
        <w:rPr>
          <w:sz w:val="22"/>
          <w:szCs w:val="22"/>
        </w:rPr>
      </w:pPr>
      <w:r>
        <w:t xml:space="preserve">64,74%</w:t>
      </w:r>
    </w:p>
    <w:p w14:paraId="308D04EB" w14:textId="77777777" w:rsidR="002532D2" w:rsidRDefault="002532D2">
      <w:pPr>
        <w:rPr>
          <w:sz w:val="22"/>
          <w:szCs w:val="22"/>
        </w:rPr>
      </w:pPr>
    </w:p>
    <w:p w14:paraId="2D027B65" w14:textId="77777777" w:rsidR="002532D2" w:rsidRDefault="00000000">
      <w:pPr>
        <w:rPr>
          <w:sz w:val="22"/>
          <w:szCs w:val="22"/>
        </w:rPr>
      </w:pPr>
      <w:r>
        <w:rPr>
          <w:b/>
          <w:bCs/>
          <w:sz w:val="22"/>
          <w:szCs w:val="22"/>
        </w:rPr>
        <w:t>2.3. Încadrarea ZPB în regiunile administrative</w:t>
      </w:r>
    </w:p>
    <w:p w14:paraId="5344AB3B" w14:textId="77777777" w:rsidR="002532D2" w:rsidRDefault="002532D2">
      <w:pPr>
        <w:rPr>
          <w:sz w:val="22"/>
          <w:szCs w:val="22"/>
        </w:rPr>
      </w:pPr>
    </w:p>
    <w:tbl>
      <w:tblPr>
        <w:tblStyle w:val="a4"/>
        <w:tblW w:w="9000" w:type="dxa"/>
        <w:tblInd w:w="0" w:type="dxa"/>
        <w:tblLayout w:type="fixed"/>
        <w:tblLook w:val="0400" w:firstRow="0" w:lastRow="0" w:firstColumn="0" w:lastColumn="0" w:noHBand="0" w:noVBand="1"/>
      </w:tblPr>
      <w:tblGrid>
        <w:gridCol w:w="3161"/>
        <w:gridCol w:w="444"/>
        <w:gridCol w:w="5395"/>
      </w:tblGrid>
      <w:tr w:rsidR="002532D2" w14:paraId="16E4B342" w14:textId="77777777">
        <w:tc>
          <w:tcPr>
            <w:tcW w:w="3161" w:type="dxa"/>
          </w:tcPr>
          <w:p w14:paraId="0C69D299" w14:textId="77777777" w:rsidR="002532D2" w:rsidRDefault="00000000">
            <w:pPr>
              <w:rPr>
                <w:sz w:val="22"/>
                <w:szCs w:val="22"/>
              </w:rPr>
            </w:pPr>
            <w:r>
              <w:rPr>
                <w:sz w:val="22"/>
                <w:szCs w:val="22"/>
              </w:rPr>
              <w:t>NUTS</w:t>
            </w:r>
          </w:p>
        </w:tc>
        <w:tc>
          <w:tcPr>
            <w:tcW w:w="444" w:type="dxa"/>
          </w:tcPr>
          <w:p w14:paraId="52C0FB17" w14:textId="77777777" w:rsidR="002532D2" w:rsidRDefault="00000000">
            <w:pPr>
              <w:rPr>
                <w:sz w:val="22"/>
                <w:szCs w:val="22"/>
              </w:rPr>
            </w:pPr>
            <w:r>
              <w:rPr>
                <w:sz w:val="22"/>
                <w:szCs w:val="22"/>
              </w:rPr>
              <w:t xml:space="preserve"> </w:t>
            </w:r>
          </w:p>
        </w:tc>
        <w:tc>
          <w:tcPr>
            <w:tcW w:w="5395" w:type="dxa"/>
          </w:tcPr>
          <w:p w14:paraId="506D9472" w14:textId="77777777" w:rsidR="002532D2" w:rsidRDefault="00000000">
            <w:pPr>
              <w:rPr>
                <w:sz w:val="22"/>
                <w:szCs w:val="22"/>
              </w:rPr>
            </w:pPr>
            <w:r>
              <w:rPr>
                <w:sz w:val="22"/>
                <w:szCs w:val="22"/>
              </w:rPr>
              <w:t>Numele regiunii</w:t>
            </w:r>
          </w:p>
        </w:tc>
      </w:tr>
      <w:tr w:rsidR="002532D2" w14:paraId="75C9CDC3" w14:textId="77777777">
        <w:tc>
          <w:tcPr>
            <w:tcW w:w="3161" w:type="dxa"/>
            <w:tcBorders>
              <w:top w:val="single" w:sz="6" w:space="0" w:color="000000"/>
              <w:left w:val="single" w:sz="6" w:space="0" w:color="000000"/>
              <w:bottom w:val="single" w:sz="6" w:space="0" w:color="000000"/>
              <w:right w:val="single" w:sz="6" w:space="0" w:color="000000"/>
            </w:tcBorders>
          </w:tcPr>
          <w:p w14:paraId="5EBD9649" w14:textId="77777777" w:rsidR="002532D2" w:rsidRDefault="00000000">
            <w:pPr>
              <w:spacing w:after="0"/>
              <w:rPr>
                <w:sz w:val="22"/>
                <w:szCs w:val="22"/>
              </w:rPr>
            </w:pPr>
            <w:r>
              <w:rPr>
                <w:sz w:val="22"/>
                <w:szCs w:val="22"/>
              </w:rPr>
              <w:t>RO12, RO31</w:t>
            </w:r>
          </w:p>
        </w:tc>
        <w:tc>
          <w:tcPr>
            <w:tcW w:w="444" w:type="dxa"/>
          </w:tcPr>
          <w:p w14:paraId="2A3B47E9" w14:textId="77777777" w:rsidR="002532D2" w:rsidRDefault="00000000">
            <w:pPr>
              <w:spacing w:after="0"/>
              <w:rPr>
                <w:sz w:val="22"/>
                <w:szCs w:val="22"/>
              </w:rPr>
            </w:pPr>
            <w:r>
              <w:rPr>
                <w:sz w:val="22"/>
                <w:szCs w:val="22"/>
              </w:rPr>
              <w:t xml:space="preserve"> </w:t>
            </w:r>
          </w:p>
        </w:tc>
        <w:tc>
          <w:tcPr>
            <w:tcW w:w="5395" w:type="dxa"/>
            <w:tcBorders>
              <w:top w:val="single" w:sz="6" w:space="0" w:color="000000"/>
              <w:left w:val="single" w:sz="6" w:space="0" w:color="000000"/>
              <w:bottom w:val="single" w:sz="6" w:space="0" w:color="000000"/>
              <w:right w:val="single" w:sz="6" w:space="0" w:color="000000"/>
            </w:tcBorders>
          </w:tcPr>
          <w:p w14:paraId="3F4283DF" w14:textId="77777777" w:rsidR="002532D2" w:rsidRDefault="00000000">
            <w:pPr>
              <w:spacing w:after="0"/>
              <w:rPr>
                <w:sz w:val="22"/>
                <w:szCs w:val="22"/>
              </w:rPr>
            </w:pPr>
            <w:r>
              <w:rPr>
                <w:sz w:val="22"/>
                <w:szCs w:val="22"/>
              </w:rPr>
              <w:t>Centru, Sud-Muntenia</w:t>
            </w:r>
          </w:p>
        </w:tc>
      </w:tr>
    </w:tbl>
    <w:p w14:paraId="59E7A42E" w14:textId="77777777" w:rsidR="002532D2" w:rsidRDefault="002532D2">
      <w:pPr>
        <w:rPr>
          <w:sz w:val="22"/>
          <w:szCs w:val="22"/>
        </w:rPr>
      </w:pPr>
    </w:p>
    <w:p w14:paraId="269259BF" w14:textId="77777777" w:rsidR="002532D2" w:rsidRDefault="00000000">
      <w:pPr>
        <w:rPr>
          <w:sz w:val="22"/>
          <w:szCs w:val="22"/>
        </w:rPr>
      </w:pPr>
      <w:r>
        <w:rPr>
          <w:sz w:val="22"/>
          <w:szCs w:val="22"/>
        </w:rPr>
        <w:t>Numele Județului/Județelor</w:t>
      </w:r>
    </w:p>
    <w:p w14:paraId="5789B07A" w14:textId="77777777" w:rsidR="002532D2" w:rsidRDefault="002532D2">
      <w:pPr>
        <w:rPr>
          <w:sz w:val="22"/>
          <w:szCs w:val="22"/>
        </w:rPr>
      </w:pPr>
    </w:p>
    <w:p w14:paraId="58442C15" w14:textId="77777777" w:rsidR="002532D2"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Argeș, Brașov</w:t>
      </w:r>
    </w:p>
    <w:p w14:paraId="4A5C13D2" w14:textId="77777777" w:rsidR="002532D2" w:rsidRDefault="002532D2">
      <w:pPr>
        <w:rPr>
          <w:sz w:val="22"/>
          <w:szCs w:val="22"/>
        </w:rPr>
      </w:pPr>
    </w:p>
    <w:p w14:paraId="4971323C" w14:textId="77777777" w:rsidR="002532D2" w:rsidRDefault="00000000">
      <w:pPr>
        <w:rPr>
          <w:sz w:val="22"/>
          <w:szCs w:val="22"/>
        </w:rPr>
      </w:pPr>
      <w:r>
        <w:rPr>
          <w:b/>
          <w:bCs/>
          <w:sz w:val="22"/>
          <w:szCs w:val="22"/>
        </w:rPr>
        <w:t>2.4. Încadrarea ZPB în regiunile biogeografice</w:t>
      </w:r>
    </w:p>
    <w:p w14:paraId="16A10490" w14:textId="77777777" w:rsidR="002532D2" w:rsidRDefault="002532D2">
      <w:pPr>
        <w:rPr>
          <w:sz w:val="22"/>
          <w:szCs w:val="22"/>
        </w:rPr>
      </w:pPr>
    </w:p>
    <w:tbl>
      <w:tblPr>
        <w:tblStyle w:val="a5"/>
        <w:tblW w:w="9000" w:type="dxa"/>
        <w:tblInd w:w="0" w:type="dxa"/>
        <w:tblLayout w:type="fixed"/>
        <w:tblLook w:val="0400" w:firstRow="0" w:lastRow="0" w:firstColumn="0" w:lastColumn="0" w:noHBand="0" w:noVBand="1"/>
      </w:tblPr>
      <w:tblGrid>
        <w:gridCol w:w="2937"/>
        <w:gridCol w:w="47"/>
        <w:gridCol w:w="3007"/>
        <w:gridCol w:w="47"/>
        <w:gridCol w:w="2962"/>
      </w:tblGrid>
      <w:tr w:rsidR="002532D2" w14:paraId="30B8E730" w14:textId="77777777">
        <w:tc>
          <w:tcPr>
            <w:tcW w:w="2937" w:type="dxa"/>
          </w:tcPr>
          <w:p w14:paraId="3A38B6D8" w14:textId="77777777" w:rsidR="002532D2" w:rsidRDefault="00000000">
            <w:pPr>
              <w:rPr>
                <w:sz w:val="22"/>
                <w:szCs w:val="22"/>
              </w:rPr>
            </w:pPr>
            <w:sdt>
              <w:sdtPr>
                <w:tag w:val="goog_rdk_3"/>
                <w:id w:val="1079271927"/>
              </w:sdtPr>
              <w:sdtContent>
                <w:r>
                  <w:rPr>
                    <w:rFonts w:ascii="Arial Unicode MS" w:eastAsia="Arial Unicode MS" w:hAnsi="Arial Unicode MS" w:cs="Arial Unicode MS"/>
                    <w:sz w:val="22"/>
                    <w:szCs w:val="22"/>
                  </w:rPr>
                  <w:t>☑</w:t>
                </w:r>
              </w:sdtContent>
            </w:sdt>
            <w:r>
              <w:rPr>
                <w:sz w:val="22"/>
                <w:szCs w:val="22"/>
              </w:rPr>
              <w:t xml:space="preserve"> Alpină 97.22%</w:t>
            </w:r>
          </w:p>
        </w:tc>
        <w:tc>
          <w:tcPr>
            <w:tcW w:w="47" w:type="dxa"/>
          </w:tcPr>
          <w:p w14:paraId="2CCB4E97" w14:textId="77777777" w:rsidR="002532D2" w:rsidRDefault="002532D2">
            <w:pPr>
              <w:rPr>
                <w:sz w:val="22"/>
                <w:szCs w:val="22"/>
              </w:rPr>
            </w:pPr>
          </w:p>
        </w:tc>
        <w:tc>
          <w:tcPr>
            <w:tcW w:w="3007" w:type="dxa"/>
          </w:tcPr>
          <w:p w14:paraId="0E92D3B2" w14:textId="77777777" w:rsidR="002532D2" w:rsidRDefault="00000000">
            <w:pPr>
              <w:rPr>
                <w:sz w:val="22"/>
                <w:szCs w:val="22"/>
              </w:rPr>
            </w:pPr>
            <w:sdt>
              <w:sdtPr>
                <w:tag w:val="goog_rdk_4"/>
                <w:id w:val="-1484871677"/>
              </w:sdtPr>
              <w:sdtContent>
                <w:r>
                  <w:rPr>
                    <w:rFonts w:ascii="Arial Unicode MS" w:eastAsia="Arial Unicode MS" w:hAnsi="Arial Unicode MS" w:cs="Arial Unicode MS"/>
                    <w:sz w:val="22"/>
                    <w:szCs w:val="22"/>
                  </w:rPr>
                  <w:t>☑</w:t>
                </w:r>
              </w:sdtContent>
            </w:sdt>
            <w:r>
              <w:rPr>
                <w:sz w:val="22"/>
                <w:szCs w:val="22"/>
              </w:rPr>
              <w:t xml:space="preserve"> Continentală 2.78 %</w:t>
            </w:r>
          </w:p>
        </w:tc>
        <w:tc>
          <w:tcPr>
            <w:tcW w:w="47" w:type="dxa"/>
          </w:tcPr>
          <w:p w14:paraId="31D0092A" w14:textId="77777777" w:rsidR="002532D2" w:rsidRDefault="002532D2">
            <w:pPr>
              <w:rPr>
                <w:sz w:val="22"/>
                <w:szCs w:val="22"/>
              </w:rPr>
            </w:pPr>
          </w:p>
        </w:tc>
        <w:tc>
          <w:tcPr>
            <w:tcW w:w="2962" w:type="dxa"/>
          </w:tcPr>
          <w:p w14:paraId="14FC5E43" w14:textId="77777777" w:rsidR="002532D2" w:rsidRDefault="00000000">
            <w:pPr>
              <w:rPr>
                <w:sz w:val="22"/>
                <w:szCs w:val="22"/>
              </w:rPr>
            </w:pPr>
            <w:sdt>
              <w:sdtPr>
                <w:tag w:val="goog_rdk_5"/>
                <w:id w:val="-330906332"/>
              </w:sdtPr>
              <w:sdtContent>
                <w:r>
                  <w:rPr>
                    <w:rFonts w:ascii="Arial Unicode MS" w:eastAsia="Arial Unicode MS" w:hAnsi="Arial Unicode MS" w:cs="Arial Unicode MS"/>
                    <w:sz w:val="22"/>
                    <w:szCs w:val="22"/>
                  </w:rPr>
                  <w:t>☐</w:t>
                </w:r>
              </w:sdtContent>
            </w:sdt>
            <w:r>
              <w:rPr>
                <w:sz w:val="22"/>
                <w:szCs w:val="22"/>
              </w:rPr>
              <w:t xml:space="preserve"> Panonică %</w:t>
            </w:r>
          </w:p>
        </w:tc>
      </w:tr>
      <w:tr w:rsidR="002532D2" w14:paraId="3135DEAF" w14:textId="77777777">
        <w:tc>
          <w:tcPr>
            <w:tcW w:w="2937" w:type="dxa"/>
          </w:tcPr>
          <w:p w14:paraId="4089F4C7" w14:textId="77777777" w:rsidR="002532D2" w:rsidRDefault="00000000">
            <w:pPr>
              <w:rPr>
                <w:sz w:val="22"/>
                <w:szCs w:val="22"/>
              </w:rPr>
            </w:pPr>
            <w:sdt>
              <w:sdtPr>
                <w:tag w:val="goog_rdk_6"/>
                <w:id w:val="727685879"/>
              </w:sdtPr>
              <w:sdtContent>
                <w:r>
                  <w:rPr>
                    <w:rFonts w:ascii="Arial Unicode MS" w:eastAsia="Arial Unicode MS" w:hAnsi="Arial Unicode MS" w:cs="Arial Unicode MS"/>
                    <w:sz w:val="22"/>
                    <w:szCs w:val="22"/>
                  </w:rPr>
                  <w:t>☐</w:t>
                </w:r>
              </w:sdtContent>
            </w:sdt>
            <w:r>
              <w:rPr>
                <w:sz w:val="22"/>
                <w:szCs w:val="22"/>
              </w:rPr>
              <w:t xml:space="preserve"> Stepică %</w:t>
            </w:r>
          </w:p>
        </w:tc>
        <w:tc>
          <w:tcPr>
            <w:tcW w:w="47" w:type="dxa"/>
          </w:tcPr>
          <w:p w14:paraId="0780560E" w14:textId="77777777" w:rsidR="002532D2" w:rsidRDefault="002532D2">
            <w:pPr>
              <w:rPr>
                <w:sz w:val="22"/>
                <w:szCs w:val="22"/>
              </w:rPr>
            </w:pPr>
          </w:p>
        </w:tc>
        <w:tc>
          <w:tcPr>
            <w:tcW w:w="3007" w:type="dxa"/>
          </w:tcPr>
          <w:p w14:paraId="61720FCE" w14:textId="77777777" w:rsidR="002532D2" w:rsidRDefault="00000000">
            <w:pPr>
              <w:rPr>
                <w:sz w:val="22"/>
                <w:szCs w:val="22"/>
              </w:rPr>
            </w:pPr>
            <w:sdt>
              <w:sdtPr>
                <w:tag w:val="goog_rdk_7"/>
                <w:id w:val="1834143288"/>
              </w:sdtPr>
              <w:sdtContent>
                <w:r>
                  <w:rPr>
                    <w:rFonts w:ascii="Arial Unicode MS" w:eastAsia="Arial Unicode MS" w:hAnsi="Arial Unicode MS" w:cs="Arial Unicode MS"/>
                    <w:sz w:val="22"/>
                    <w:szCs w:val="22"/>
                  </w:rPr>
                  <w:t>☐</w:t>
                </w:r>
              </w:sdtContent>
            </w:sdt>
            <w:r>
              <w:rPr>
                <w:sz w:val="22"/>
                <w:szCs w:val="22"/>
              </w:rPr>
              <w:t xml:space="preserve"> Pontică %</w:t>
            </w:r>
          </w:p>
        </w:tc>
        <w:tc>
          <w:tcPr>
            <w:tcW w:w="47" w:type="dxa"/>
          </w:tcPr>
          <w:p w14:paraId="6FD53EEE" w14:textId="77777777" w:rsidR="002532D2" w:rsidRDefault="002532D2">
            <w:pPr>
              <w:rPr>
                <w:sz w:val="22"/>
                <w:szCs w:val="22"/>
              </w:rPr>
            </w:pPr>
          </w:p>
        </w:tc>
        <w:tc>
          <w:tcPr>
            <w:tcW w:w="2962" w:type="dxa"/>
          </w:tcPr>
          <w:p w14:paraId="62DC1C48" w14:textId="77777777" w:rsidR="002532D2" w:rsidRDefault="00000000">
            <w:pPr>
              <w:rPr>
                <w:sz w:val="22"/>
                <w:szCs w:val="22"/>
              </w:rPr>
            </w:pPr>
            <w:sdt>
              <w:sdtPr>
                <w:tag w:val="goog_rdk_8"/>
                <w:id w:val="-508762223"/>
              </w:sdtPr>
              <w:sdtContent>
                <w:r>
                  <w:rPr>
                    <w:rFonts w:ascii="Arial Unicode MS" w:eastAsia="Arial Unicode MS" w:hAnsi="Arial Unicode MS" w:cs="Arial Unicode MS"/>
                    <w:sz w:val="22"/>
                    <w:szCs w:val="22"/>
                  </w:rPr>
                  <w:t>☐</w:t>
                </w:r>
              </w:sdtContent>
            </w:sdt>
            <w:r>
              <w:rPr>
                <w:sz w:val="22"/>
                <w:szCs w:val="22"/>
              </w:rPr>
              <w:t xml:space="preserve"> Marea Neagră %</w:t>
            </w:r>
          </w:p>
        </w:tc>
      </w:tr>
    </w:tbl>
    <w:p w14:paraId="7AACA1F5" w14:textId="77777777" w:rsidR="002532D2" w:rsidRDefault="002532D2">
      <w:pPr>
        <w:rPr>
          <w:sz w:val="22"/>
          <w:szCs w:val="22"/>
        </w:rPr>
      </w:pPr>
    </w:p>
    <w:p w14:paraId="4BCE31A9" w14:textId="77777777" w:rsidR="002532D2" w:rsidRDefault="00000000">
      <w:pPr>
        <w:jc w:val="center"/>
        <w:rPr>
          <w:sz w:val="22"/>
          <w:szCs w:val="22"/>
        </w:rPr>
      </w:pPr>
      <w:r>
        <w:rPr>
          <w:b/>
          <w:bCs/>
          <w:sz w:val="22"/>
          <w:szCs w:val="22"/>
        </w:rPr>
        <w:t>3. Descrierea Zonelor Prioritare pentru Biodiversitate distincte de</w:t>
      </w:r>
      <w:r>
        <w:rPr>
          <w:sz w:val="22"/>
          <w:szCs w:val="22"/>
        </w:rPr>
        <w:br/>
      </w:r>
      <w:r>
        <w:rPr>
          <w:b/>
          <w:bCs/>
          <w:sz w:val="22"/>
          <w:szCs w:val="22"/>
        </w:rPr>
        <w:t xml:space="preserve"> pe teritoriul ariei naturale protejate</w:t>
      </w:r>
    </w:p>
    <w:p w14:paraId="4053EB66" w14:textId="77777777" w:rsidR="002532D2" w:rsidRDefault="002532D2">
      <w:pPr>
        <w:rPr>
          <w:sz w:val="22"/>
          <w:szCs w:val="22"/>
        </w:rPr>
      </w:pPr>
    </w:p>
    <w:p w14:paraId="6E7A7B13" w14:textId="77777777" w:rsidR="002532D2" w:rsidRDefault="00000000">
      <w:pPr>
        <w:rPr>
          <w:sz w:val="22"/>
          <w:szCs w:val="22"/>
        </w:rPr>
      </w:pPr>
      <w:r>
        <w:rPr>
          <w:b/>
          <w:bCs/>
          <w:sz w:val="22"/>
          <w:szCs w:val="22"/>
        </w:rPr>
        <w:t>3.1. Numărul Zonelor Prioritare pentru Biodiversitate distincte de pe teritoriul ariei naturale protejate:</w:t>
      </w:r>
    </w:p>
    <w:p w14:paraId="6BD06BA1" w14:textId="77777777" w:rsidR="002532D2"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3</w:t>
      </w:r>
    </w:p>
    <w:p w14:paraId="35BDF6B3" w14:textId="77777777" w:rsidR="002532D2" w:rsidRDefault="002532D2">
      <w:pPr>
        <w:rPr>
          <w:sz w:val="22"/>
          <w:szCs w:val="22"/>
        </w:rPr>
      </w:pPr>
    </w:p>
    <w:p w14:paraId="53AE0A91" w14:textId="77777777" w:rsidR="002532D2" w:rsidRDefault="00000000">
      <w:pPr>
        <w:rPr>
          <w:sz w:val="22"/>
          <w:szCs w:val="22"/>
        </w:rPr>
      </w:pPr>
      <w:r>
        <w:rPr>
          <w:b/>
          <w:bCs/>
          <w:sz w:val="22"/>
          <w:szCs w:val="22"/>
        </w:rPr>
        <w:t>3.2. Descrierea Zonelor Prioritare pentru Biodiversitate distincte</w:t>
      </w:r>
    </w:p>
    <w:p w14:paraId="56D838D6" w14:textId="77777777" w:rsidR="002532D2" w:rsidRDefault="00000000">
      <w:pPr>
        <w:rPr>
          <w:sz w:val="22"/>
          <w:szCs w:val="22"/>
        </w:rPr>
      </w:pPr>
      <w:r>
        <w:rPr>
          <w:b/>
          <w:bCs/>
          <w:sz w:val="22"/>
          <w:szCs w:val="22"/>
        </w:rPr>
        <w:t>3.2.1. Zona Prioritară pentru Biodiversitate nr. 1</w:t>
      </w:r>
    </w:p>
    <w:p w14:paraId="4009539E" w14:textId="77777777" w:rsidR="002532D2" w:rsidRDefault="00000000">
      <w:pPr>
        <w:rPr>
          <w:sz w:val="22"/>
          <w:szCs w:val="22"/>
        </w:rPr>
      </w:pPr>
      <w:r>
        <w:rPr>
          <w:b/>
          <w:bCs/>
          <w:sz w:val="22"/>
          <w:szCs w:val="22"/>
        </w:rPr>
        <w:t>3.2.1.1. Cod Zona Prioritară pentru Biodiversitate nr. 1</w:t>
      </w:r>
    </w:p>
    <w:p w14:paraId="40D9A120" w14:textId="77777777" w:rsidR="002532D2"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ZPB1</w:t>
      </w:r>
    </w:p>
    <w:p w14:paraId="78072276" w14:textId="77777777" w:rsidR="002532D2" w:rsidRDefault="00000000">
      <w:pPr>
        <w:rPr>
          <w:sz w:val="22"/>
          <w:szCs w:val="22"/>
        </w:rPr>
      </w:pPr>
      <w:r>
        <w:rPr>
          <w:b/>
          <w:bCs/>
          <w:sz w:val="22"/>
          <w:szCs w:val="22"/>
        </w:rPr>
        <w:t>3.2.1.2. Detalii privind Zona Prioritară pentru Biodiversitate nr. 1</w:t>
      </w:r>
    </w:p>
    <w:p w14:paraId="44C200E7" w14:textId="77777777" w:rsidR="002532D2" w:rsidRPr="00C35A84" w:rsidRDefault="00000000">
      <w:pPr>
        <w:rPr>
          <w:sz w:val="22"/>
          <w:szCs w:val="22"/>
        </w:rPr>
      </w:pPr>
      <w:r>
        <w:rPr>
          <w:sz w:val="22"/>
          <w:szCs w:val="22"/>
        </w:rPr>
        <w:t>Suprafața totală a ZPB (ha)</w:t>
      </w:r>
    </w:p>
    <w:p w14:paraId="61A97775" w14:textId="0F5FD2DB" w:rsidR="002532D2" w:rsidRPr="00C35A84"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sz w:val="22"/>
          <w:szCs w:val="22"/>
        </w:rPr>
        <w:t xml:space="preserve">7.059,65</w:t>
      </w:r>
    </w:p>
    <w:p w14:paraId="3D589FAB" w14:textId="77777777" w:rsidR="002532D2" w:rsidRDefault="00000000">
      <w:pPr>
        <w:spacing w:after="0" w:line="240" w:lineRule="auto"/>
        <w:rPr>
          <w:sz w:val="22"/>
          <w:szCs w:val="22"/>
        </w:rPr>
      </w:pPr>
      <w:r>
        <w:rPr>
          <w:sz w:val="22"/>
          <w:szCs w:val="22"/>
        </w:rPr>
        <w:t>Documente relevante în raport cu ZPB</w:t>
      </w:r>
    </w:p>
    <w:p w14:paraId="0BF226A3" w14:textId="77777777" w:rsidR="002532D2"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bookmarkStart w:id="0" w:name="_heading=h.rzvj2lk0xpf" w:colFirst="0" w:colLast="0"/>
      <w:bookmarkEnd w:id="0"/>
      <w:r>
        <w:rPr>
          <w:color w:val="000000"/>
          <w:sz w:val="22"/>
          <w:szCs w:val="22"/>
        </w:rPr>
        <w:t>Legea nr. 5/2000 privind aprobarea Planului de amenajare a teritoriului național – Secțiunea a III-a – zone protejate, cu modificările și completările ulterioare: RONPA0121 Zona carstică Cheile Dâmbovița - Dâmbovicioara – Brusturet, RONPA0126 Peștera Dâmbovicioara, RONPA0128 Peștera Stanciului, RONPA0253 Piatra Craiului, RONPA0254 Cheile Zărneștilor și monumente ale naturii: RONPA0124 Peștera Dobreștilor, RONPA0125 Peștera nr. 15, RONPA0129 Avenul din Grind;</w:t>
      </w:r>
    </w:p>
    <w:p w14:paraId="63C0E194" w14:textId="77777777" w:rsidR="002532D2"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 xml:space="preserve">Hotărârea Guvernului României nr. 230/2003 privind delimitarea rezervațiilor biosferei, parcurilor naționale și parcurilor naturale și constituirea administrațiilor acestora; </w:t>
      </w:r>
    </w:p>
    <w:p w14:paraId="799AC49A" w14:textId="77777777" w:rsidR="002532D2"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Ordinului ministrului agriculturii, pădurilor, apelor și mediului nr. 552/2003 privind aprobarea zonarii interioare a parcurilor naţionale şi a parcurilor naturale, din punct de vedere al necesităţii de conservare a diversitatii biologice;</w:t>
      </w:r>
    </w:p>
    <w:p w14:paraId="41753FFB" w14:textId="77777777" w:rsidR="002532D2"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 </w:t>
      </w:r>
    </w:p>
    <w:p w14:paraId="4A2459B9" w14:textId="77777777" w:rsidR="002532D2"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Ordinul ministrului mediului, apelor și pădurilor nr 2525/2016 privind constituirea Catalogului național al pădurilor virgine și cvasivirgine din România;</w:t>
      </w:r>
      <w:r>
        <w:rPr>
          <w:color w:val="000000"/>
          <w:sz w:val="22"/>
          <w:szCs w:val="22"/>
        </w:rPr>
        <w:t xml:space="preserve">   </w:t>
      </w:r>
    </w:p>
    <w:p w14:paraId="6F92EA5E" w14:textId="77777777" w:rsidR="002532D2"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sz w:val="22"/>
          <w:szCs w:val="22"/>
        </w:rPr>
        <w:t>Ordinul Ministrului Mediului, Apelor și Pădurilor nr. 1066/2026 privind aprobarea Metodologiei de identificare a zonelor prioritare pentru biodiversitate;</w:t>
      </w:r>
      <w:r>
        <w:rPr>
          <w:color w:val="000000"/>
          <w:sz w:val="22"/>
          <w:szCs w:val="22"/>
        </w:rPr>
        <w:t xml:space="preserve">       </w:t>
      </w:r>
    </w:p>
    <w:p w14:paraId="72360205" w14:textId="77777777" w:rsidR="002532D2"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Ordinul 3226/2025 privind aprobarea Planului de management integrat al Parcului Naţional Piatra Craiului, al siturilor Natura 2000 ROSAC0194 Piatra Craiului, ROSPA0165 Piatra Craiului şi al rezervaţiilor suprapuse cu acestea;</w:t>
      </w:r>
    </w:p>
    <w:p w14:paraId="1CF86CFC" w14:textId="77777777" w:rsidR="002532D2" w:rsidRDefault="002532D2">
      <w:pPr>
        <w:spacing w:after="0" w:line="240" w:lineRule="auto"/>
        <w:rPr>
          <w:sz w:val="22"/>
          <w:szCs w:val="22"/>
        </w:rPr>
      </w:pPr>
    </w:p>
    <w:p w14:paraId="0179BA12" w14:textId="77777777" w:rsidR="002532D2" w:rsidRDefault="00000000">
      <w:pPr>
        <w:spacing w:after="0" w:line="240" w:lineRule="auto"/>
        <w:rPr>
          <w:sz w:val="22"/>
          <w:szCs w:val="22"/>
        </w:rPr>
      </w:pPr>
      <w:r>
        <w:rPr>
          <w:sz w:val="22"/>
          <w:szCs w:val="22"/>
        </w:rPr>
        <w:t>Informația ecologică</w:t>
      </w:r>
    </w:p>
    <w:p w14:paraId="35E3F2B2" w14:textId="77777777" w:rsidR="002532D2" w:rsidRDefault="002532D2">
      <w:pPr>
        <w:spacing w:after="0" w:line="240" w:lineRule="auto"/>
        <w:rPr>
          <w:sz w:val="22"/>
          <w:szCs w:val="22"/>
        </w:rPr>
      </w:pPr>
    </w:p>
    <w:tbl>
      <w:tblPr>
        <w:tblStyle w:val="a6"/>
        <w:tblW w:w="9000" w:type="dxa"/>
        <w:tblInd w:w="0" w:type="dxa"/>
        <w:tblLayout w:type="fixed"/>
        <w:tblLook w:val="0000" w:firstRow="0" w:lastRow="0" w:firstColumn="0" w:lastColumn="0" w:noHBand="0" w:noVBand="0"/>
      </w:tblPr>
      <w:tblGrid>
        <w:gridCol w:w="2970"/>
        <w:gridCol w:w="6030"/>
      </w:tblGrid>
      <w:tr w:rsidR="002532D2" w14:paraId="303DC17F" w14:textId="77777777">
        <w:tc>
          <w:tcPr>
            <w:tcW w:w="2970" w:type="dxa"/>
            <w:tcBorders>
              <w:top w:val="single" w:sz="6" w:space="0" w:color="000000"/>
              <w:left w:val="single" w:sz="6" w:space="0" w:color="000000"/>
              <w:bottom w:val="single" w:sz="6" w:space="0" w:color="000000"/>
              <w:right w:val="single" w:sz="6" w:space="0" w:color="000000"/>
            </w:tcBorders>
          </w:tcPr>
          <w:p w14:paraId="04E26C50" w14:textId="77777777" w:rsidR="002532D2" w:rsidRDefault="00000000">
            <w:pPr>
              <w:rPr>
                <w:sz w:val="22"/>
                <w:szCs w:val="22"/>
              </w:rPr>
            </w:pPr>
            <w:r>
              <w:rPr>
                <w:b/>
                <w:bCs/>
                <w:sz w:val="22"/>
                <w:szCs w:val="22"/>
              </w:rPr>
              <w:t>Informația ecologică</w:t>
            </w:r>
          </w:p>
        </w:tc>
        <w:tc>
          <w:tcPr>
            <w:tcW w:w="6030" w:type="dxa"/>
            <w:tcBorders>
              <w:top w:val="single" w:sz="6" w:space="0" w:color="000000"/>
              <w:left w:val="single" w:sz="6" w:space="0" w:color="000000"/>
              <w:bottom w:val="single" w:sz="6" w:space="0" w:color="000000"/>
              <w:right w:val="single" w:sz="6" w:space="0" w:color="000000"/>
            </w:tcBorders>
          </w:tcPr>
          <w:p w14:paraId="7D61E93D" w14:textId="77777777" w:rsidR="002532D2" w:rsidRDefault="00000000">
            <w:pPr>
              <w:rPr>
                <w:sz w:val="22"/>
                <w:szCs w:val="22"/>
              </w:rPr>
            </w:pPr>
            <w:r>
              <w:rPr>
                <w:b/>
                <w:bCs/>
                <w:sz w:val="22"/>
                <w:szCs w:val="22"/>
              </w:rPr>
              <w:t>Descriere</w:t>
            </w:r>
          </w:p>
        </w:tc>
      </w:tr>
      <w:tr w:rsidR="002532D2" w14:paraId="36411158" w14:textId="77777777">
        <w:tc>
          <w:tcPr>
            <w:tcW w:w="2970" w:type="dxa"/>
            <w:tcBorders>
              <w:top w:val="single" w:sz="6" w:space="0" w:color="000000"/>
              <w:left w:val="single" w:sz="6" w:space="0" w:color="000000"/>
              <w:bottom w:val="single" w:sz="6" w:space="0" w:color="000000"/>
              <w:right w:val="single" w:sz="6" w:space="0" w:color="000000"/>
            </w:tcBorders>
          </w:tcPr>
          <w:p w14:paraId="4C34F430" w14:textId="77777777" w:rsidR="002532D2" w:rsidRDefault="00000000">
            <w:pPr>
              <w:spacing w:after="0"/>
              <w:rPr>
                <w:sz w:val="22"/>
                <w:szCs w:val="22"/>
              </w:rPr>
            </w:pPr>
            <w:r>
              <w:rPr>
                <w:sz w:val="22"/>
                <w:szCs w:val="22"/>
              </w:rPr>
              <w:t>Habitate de interes comunitar sau de interes național</w:t>
            </w:r>
          </w:p>
        </w:tc>
        <w:tc>
          <w:tcPr>
            <w:tcW w:w="6030" w:type="dxa"/>
            <w:tcBorders>
              <w:top w:val="single" w:sz="6" w:space="0" w:color="000000"/>
              <w:left w:val="single" w:sz="6" w:space="0" w:color="000000"/>
              <w:bottom w:val="single" w:sz="6" w:space="0" w:color="000000"/>
              <w:right w:val="single" w:sz="6" w:space="0" w:color="000000"/>
            </w:tcBorders>
          </w:tcPr>
          <w:p w14:paraId="2688A11E" w14:textId="77777777" w:rsidR="002532D2" w:rsidRDefault="00000000">
            <w:pPr>
              <w:spacing w:after="0"/>
              <w:jc w:val="both"/>
              <w:rPr>
                <w:b/>
                <w:bCs/>
                <w:sz w:val="22"/>
                <w:szCs w:val="22"/>
              </w:rPr>
            </w:pPr>
            <w:r>
              <w:rPr>
                <w:b/>
                <w:bCs/>
                <w:i/>
                <w:iCs/>
                <w:sz w:val="22"/>
                <w:szCs w:val="22"/>
              </w:rPr>
              <w:t>Habitate de păduri temperate europene:</w:t>
            </w:r>
          </w:p>
          <w:p w14:paraId="6299C0E8" w14:textId="77777777" w:rsidR="002532D2" w:rsidRDefault="00000000">
            <w:pPr>
              <w:spacing w:after="0"/>
              <w:jc w:val="both"/>
              <w:rPr>
                <w:sz w:val="22"/>
                <w:szCs w:val="22"/>
              </w:rPr>
            </w:pPr>
            <w:r>
              <w:rPr>
                <w:i/>
                <w:iCs/>
                <w:sz w:val="22"/>
                <w:szCs w:val="22"/>
              </w:rPr>
              <w:t>9110 Păduri de fag de tip Luzulo-Fagetum</w:t>
            </w:r>
          </w:p>
          <w:p w14:paraId="3F8A6949" w14:textId="77777777" w:rsidR="002532D2" w:rsidRDefault="00000000">
            <w:pPr>
              <w:spacing w:after="0"/>
              <w:jc w:val="both"/>
              <w:rPr>
                <w:sz w:val="22"/>
                <w:szCs w:val="22"/>
              </w:rPr>
            </w:pPr>
            <w:r>
              <w:rPr>
                <w:i/>
                <w:iCs/>
                <w:sz w:val="22"/>
                <w:szCs w:val="22"/>
              </w:rPr>
              <w:t>9150 Păduri medio-europene de fag din Cephalanthero–Fagion pe substrate calcaroase</w:t>
            </w:r>
          </w:p>
          <w:p w14:paraId="3BF5E9AA" w14:textId="77777777" w:rsidR="002532D2" w:rsidRDefault="00000000">
            <w:pPr>
              <w:spacing w:after="0"/>
              <w:jc w:val="both"/>
              <w:rPr>
                <w:sz w:val="22"/>
                <w:szCs w:val="22"/>
              </w:rPr>
            </w:pPr>
            <w:r>
              <w:rPr>
                <w:i/>
                <w:iCs/>
                <w:sz w:val="22"/>
                <w:szCs w:val="22"/>
              </w:rPr>
              <w:t>91E0* Păduri aluviale de Alnus glutinosa și Fraxinus excelsior (Alno-Padion, Alnion incanae, Salicion albae)</w:t>
            </w:r>
          </w:p>
          <w:p w14:paraId="6411F7EC" w14:textId="77777777" w:rsidR="002532D2" w:rsidRDefault="00000000">
            <w:pPr>
              <w:spacing w:after="0"/>
              <w:jc w:val="both"/>
              <w:rPr>
                <w:sz w:val="22"/>
                <w:szCs w:val="22"/>
              </w:rPr>
            </w:pPr>
            <w:r>
              <w:rPr>
                <w:i/>
                <w:iCs/>
                <w:sz w:val="22"/>
                <w:szCs w:val="22"/>
              </w:rPr>
              <w:t>91Q0 Păduri vest-carpatice de Pinus sylvestris pe substrate calcaroase</w:t>
            </w:r>
          </w:p>
          <w:p w14:paraId="2060F86C" w14:textId="77777777" w:rsidR="002532D2" w:rsidRDefault="00000000">
            <w:pPr>
              <w:spacing w:after="0"/>
              <w:jc w:val="both"/>
              <w:rPr>
                <w:sz w:val="22"/>
                <w:szCs w:val="22"/>
              </w:rPr>
            </w:pPr>
            <w:r>
              <w:rPr>
                <w:i/>
                <w:iCs/>
                <w:sz w:val="22"/>
                <w:szCs w:val="22"/>
              </w:rPr>
              <w:t>91V0 Păduri dacice de fag Symphyto–Fagion</w:t>
            </w:r>
          </w:p>
          <w:p w14:paraId="4326F8FD" w14:textId="77777777" w:rsidR="002532D2" w:rsidRDefault="00000000">
            <w:pPr>
              <w:spacing w:after="0"/>
              <w:jc w:val="both"/>
              <w:rPr>
                <w:b/>
                <w:bCs/>
                <w:sz w:val="22"/>
                <w:szCs w:val="22"/>
              </w:rPr>
            </w:pPr>
            <w:r>
              <w:rPr>
                <w:b/>
                <w:bCs/>
                <w:i/>
                <w:iCs/>
                <w:sz w:val="22"/>
                <w:szCs w:val="22"/>
              </w:rPr>
              <w:t>Habitate de păduri montane de conifere:</w:t>
            </w:r>
          </w:p>
          <w:p w14:paraId="492ACCC3" w14:textId="77777777" w:rsidR="002532D2" w:rsidRDefault="00000000">
            <w:pPr>
              <w:spacing w:after="0"/>
              <w:jc w:val="both"/>
              <w:rPr>
                <w:sz w:val="22"/>
                <w:szCs w:val="22"/>
              </w:rPr>
            </w:pPr>
            <w:r>
              <w:rPr>
                <w:i/>
                <w:iCs/>
                <w:sz w:val="22"/>
                <w:szCs w:val="22"/>
              </w:rPr>
              <w:lastRenderedPageBreak/>
              <w:t>9410 Păduri acidofile de molid (Picea) din etajul montan până în cel alpin (Vaccinio-Piceetea)</w:t>
            </w:r>
          </w:p>
          <w:p w14:paraId="09FE404A" w14:textId="77777777" w:rsidR="002532D2" w:rsidRDefault="00000000">
            <w:pPr>
              <w:spacing w:after="0"/>
              <w:jc w:val="both"/>
              <w:rPr>
                <w:b/>
                <w:bCs/>
                <w:sz w:val="22"/>
                <w:szCs w:val="22"/>
              </w:rPr>
            </w:pPr>
            <w:r>
              <w:rPr>
                <w:b/>
                <w:bCs/>
                <w:i/>
                <w:iCs/>
                <w:sz w:val="22"/>
                <w:szCs w:val="22"/>
              </w:rPr>
              <w:t>Habitate de grohotișuri:</w:t>
            </w:r>
          </w:p>
          <w:p w14:paraId="79F51C7D" w14:textId="77777777" w:rsidR="002532D2" w:rsidRDefault="00000000">
            <w:pPr>
              <w:spacing w:after="0"/>
              <w:jc w:val="both"/>
              <w:rPr>
                <w:sz w:val="22"/>
                <w:szCs w:val="22"/>
              </w:rPr>
            </w:pPr>
            <w:r>
              <w:rPr>
                <w:i/>
                <w:iCs/>
                <w:sz w:val="22"/>
                <w:szCs w:val="22"/>
              </w:rPr>
              <w:t>8120 Grohotișuri calcaroase și de șisturi calcaroase din etajul montan până în cel alpin (Thlaspietea rotundifolii)</w:t>
            </w:r>
          </w:p>
          <w:p w14:paraId="4B52DDCC" w14:textId="77777777" w:rsidR="002532D2" w:rsidRDefault="00000000">
            <w:pPr>
              <w:spacing w:after="0"/>
              <w:jc w:val="both"/>
              <w:rPr>
                <w:b/>
                <w:bCs/>
                <w:sz w:val="22"/>
                <w:szCs w:val="22"/>
              </w:rPr>
            </w:pPr>
            <w:r>
              <w:rPr>
                <w:b/>
                <w:bCs/>
                <w:i/>
                <w:iCs/>
                <w:sz w:val="22"/>
                <w:szCs w:val="22"/>
              </w:rPr>
              <w:t>Habitate de versanți stâncoși cu vegetație casmofitică:</w:t>
            </w:r>
          </w:p>
          <w:p w14:paraId="4513B4A6" w14:textId="77777777" w:rsidR="002532D2" w:rsidRDefault="00000000">
            <w:pPr>
              <w:spacing w:after="0"/>
              <w:jc w:val="both"/>
              <w:rPr>
                <w:sz w:val="22"/>
                <w:szCs w:val="22"/>
              </w:rPr>
            </w:pPr>
            <w:r>
              <w:rPr>
                <w:i/>
                <w:iCs/>
                <w:sz w:val="22"/>
                <w:szCs w:val="22"/>
              </w:rPr>
              <w:t>8210 Versanți stâncoși calcaroși cu vegetație chasmofitică</w:t>
            </w:r>
          </w:p>
          <w:p w14:paraId="20062078" w14:textId="77777777" w:rsidR="002532D2" w:rsidRDefault="00000000">
            <w:pPr>
              <w:spacing w:after="0"/>
              <w:jc w:val="both"/>
              <w:rPr>
                <w:b/>
                <w:bCs/>
                <w:sz w:val="22"/>
                <w:szCs w:val="22"/>
              </w:rPr>
            </w:pPr>
            <w:r>
              <w:rPr>
                <w:b/>
                <w:bCs/>
                <w:i/>
                <w:iCs/>
                <w:sz w:val="22"/>
                <w:szCs w:val="22"/>
              </w:rPr>
              <w:t>Alte habitate stâncoase</w:t>
            </w:r>
          </w:p>
          <w:p w14:paraId="26185F1B" w14:textId="77777777" w:rsidR="002532D2" w:rsidRDefault="00000000">
            <w:pPr>
              <w:spacing w:after="0"/>
              <w:jc w:val="both"/>
              <w:rPr>
                <w:sz w:val="22"/>
                <w:szCs w:val="22"/>
              </w:rPr>
            </w:pPr>
            <w:r>
              <w:rPr>
                <w:i/>
                <w:iCs/>
                <w:sz w:val="22"/>
                <w:szCs w:val="22"/>
              </w:rPr>
              <w:t>8310 Peșteri închise accesului public</w:t>
            </w:r>
          </w:p>
          <w:p w14:paraId="10055B8A" w14:textId="77777777" w:rsidR="002532D2" w:rsidRDefault="00000000">
            <w:pPr>
              <w:spacing w:after="0"/>
              <w:jc w:val="both"/>
              <w:rPr>
                <w:b/>
                <w:bCs/>
                <w:sz w:val="22"/>
                <w:szCs w:val="22"/>
              </w:rPr>
            </w:pPr>
            <w:r>
              <w:rPr>
                <w:b/>
                <w:bCs/>
                <w:i/>
                <w:iCs/>
                <w:sz w:val="22"/>
                <w:szCs w:val="22"/>
              </w:rPr>
              <w:t>Habitate de pajiști naturale:</w:t>
            </w:r>
          </w:p>
          <w:p w14:paraId="3895709C" w14:textId="77777777" w:rsidR="002532D2" w:rsidRDefault="00000000">
            <w:pPr>
              <w:spacing w:after="0"/>
              <w:jc w:val="both"/>
              <w:rPr>
                <w:sz w:val="22"/>
                <w:szCs w:val="22"/>
              </w:rPr>
            </w:pPr>
            <w:r>
              <w:rPr>
                <w:i/>
                <w:iCs/>
                <w:sz w:val="22"/>
                <w:szCs w:val="22"/>
              </w:rPr>
              <w:t>6170 Pajiști calcifile alpine și subalpine</w:t>
            </w:r>
          </w:p>
          <w:p w14:paraId="580DE258" w14:textId="77777777" w:rsidR="002532D2" w:rsidRDefault="00000000">
            <w:pPr>
              <w:spacing w:after="0"/>
              <w:jc w:val="both"/>
              <w:rPr>
                <w:b/>
                <w:bCs/>
                <w:sz w:val="22"/>
                <w:szCs w:val="22"/>
              </w:rPr>
            </w:pPr>
            <w:r>
              <w:rPr>
                <w:b/>
                <w:bCs/>
                <w:i/>
                <w:iCs/>
                <w:sz w:val="22"/>
                <w:szCs w:val="22"/>
              </w:rPr>
              <w:t>Habitate de pajiști umede seminaturale cu ierburi înalte:</w:t>
            </w:r>
          </w:p>
          <w:p w14:paraId="27B1235C" w14:textId="77777777" w:rsidR="002532D2" w:rsidRDefault="00000000">
            <w:pPr>
              <w:spacing w:after="0"/>
              <w:jc w:val="both"/>
              <w:rPr>
                <w:sz w:val="22"/>
                <w:szCs w:val="22"/>
              </w:rPr>
            </w:pPr>
            <w:r>
              <w:rPr>
                <w:i/>
                <w:iCs/>
                <w:sz w:val="22"/>
                <w:szCs w:val="22"/>
              </w:rPr>
              <w:t>6430 Comunități de lizieră cu ierburi înalte higrofile de la câmpie și din etajul montan până în cel alpin</w:t>
            </w:r>
          </w:p>
          <w:p w14:paraId="246FC56E" w14:textId="77777777" w:rsidR="002532D2" w:rsidRDefault="00000000">
            <w:pPr>
              <w:spacing w:after="0"/>
              <w:jc w:val="both"/>
              <w:rPr>
                <w:b/>
                <w:bCs/>
                <w:sz w:val="22"/>
                <w:szCs w:val="22"/>
              </w:rPr>
            </w:pPr>
            <w:r>
              <w:rPr>
                <w:b/>
                <w:bCs/>
                <w:i/>
                <w:iCs/>
                <w:sz w:val="22"/>
                <w:szCs w:val="22"/>
              </w:rPr>
              <w:t>Habitate de tufărișuri și lande temperate:</w:t>
            </w:r>
          </w:p>
          <w:p w14:paraId="6EF5C7A1" w14:textId="77777777" w:rsidR="002532D2" w:rsidRDefault="00000000">
            <w:pPr>
              <w:spacing w:after="0"/>
              <w:jc w:val="both"/>
              <w:rPr>
                <w:sz w:val="22"/>
                <w:szCs w:val="22"/>
              </w:rPr>
            </w:pPr>
            <w:r>
              <w:rPr>
                <w:i/>
                <w:iCs/>
                <w:sz w:val="22"/>
                <w:szCs w:val="22"/>
              </w:rPr>
              <w:t>4060 Tufărișuri alpine și boreale</w:t>
            </w:r>
          </w:p>
          <w:p w14:paraId="65F84DF1" w14:textId="77777777" w:rsidR="002532D2" w:rsidRDefault="00000000">
            <w:pPr>
              <w:spacing w:after="0"/>
              <w:jc w:val="both"/>
              <w:rPr>
                <w:sz w:val="22"/>
                <w:szCs w:val="22"/>
              </w:rPr>
            </w:pPr>
            <w:r>
              <w:rPr>
                <w:i/>
                <w:iCs/>
                <w:sz w:val="22"/>
                <w:szCs w:val="22"/>
              </w:rPr>
              <w:t>4070* Tufărișuri de Pinus mugo și Rhododendron hirsutum (Mugo Rhododendretum hirsuti)</w:t>
            </w:r>
          </w:p>
          <w:p w14:paraId="01D30A78" w14:textId="77777777" w:rsidR="002532D2" w:rsidRDefault="00000000">
            <w:pPr>
              <w:spacing w:after="0"/>
              <w:jc w:val="both"/>
              <w:rPr>
                <w:sz w:val="22"/>
                <w:szCs w:val="22"/>
              </w:rPr>
            </w:pPr>
            <w:r>
              <w:rPr>
                <w:b/>
                <w:bCs/>
                <w:i/>
                <w:iCs/>
                <w:sz w:val="22"/>
                <w:szCs w:val="22"/>
              </w:rPr>
              <w:t>Habitate de ape curgătoare:</w:t>
            </w:r>
          </w:p>
          <w:p w14:paraId="184550FF" w14:textId="77777777" w:rsidR="002532D2" w:rsidRDefault="00000000">
            <w:pPr>
              <w:spacing w:after="0"/>
              <w:jc w:val="both"/>
              <w:rPr>
                <w:i/>
                <w:iCs/>
                <w:sz w:val="22"/>
                <w:szCs w:val="22"/>
              </w:rPr>
            </w:pPr>
            <w:r>
              <w:rPr>
                <w:i/>
                <w:iCs/>
                <w:sz w:val="22"/>
                <w:szCs w:val="22"/>
              </w:rPr>
              <w:t>3220 Cursuri de apă montane și vegetația erbacee de pe malurile acestora</w:t>
            </w:r>
          </w:p>
        </w:tc>
      </w:tr>
      <w:tr w:rsidR="002532D2" w14:paraId="42E6D5DE" w14:textId="77777777">
        <w:tc>
          <w:tcPr>
            <w:tcW w:w="2970" w:type="dxa"/>
            <w:tcBorders>
              <w:top w:val="single" w:sz="6" w:space="0" w:color="000000"/>
              <w:left w:val="single" w:sz="6" w:space="0" w:color="000000"/>
              <w:bottom w:val="single" w:sz="6" w:space="0" w:color="000000"/>
              <w:right w:val="single" w:sz="6" w:space="0" w:color="000000"/>
            </w:tcBorders>
          </w:tcPr>
          <w:p w14:paraId="79432B1E" w14:textId="77777777" w:rsidR="002532D2" w:rsidRDefault="00000000">
            <w:pPr>
              <w:spacing w:after="0"/>
              <w:rPr>
                <w:sz w:val="22"/>
                <w:szCs w:val="22"/>
              </w:rPr>
            </w:pPr>
            <w:r>
              <w:rPr>
                <w:sz w:val="22"/>
                <w:szCs w:val="22"/>
              </w:rPr>
              <w:lastRenderedPageBreak/>
              <w:t>Specii</w:t>
            </w:r>
          </w:p>
        </w:tc>
        <w:tc>
          <w:tcPr>
            <w:tcW w:w="6030" w:type="dxa"/>
            <w:tcBorders>
              <w:top w:val="single" w:sz="6" w:space="0" w:color="000000"/>
              <w:left w:val="single" w:sz="6" w:space="0" w:color="000000"/>
              <w:bottom w:val="single" w:sz="6" w:space="0" w:color="000000"/>
              <w:right w:val="single" w:sz="6" w:space="0" w:color="000000"/>
            </w:tcBorders>
          </w:tcPr>
          <w:p w14:paraId="20DA090C" w14:textId="77777777" w:rsidR="002532D2" w:rsidRDefault="00000000">
            <w:pPr>
              <w:pBdr>
                <w:top w:val="nil"/>
                <w:left w:val="nil"/>
                <w:bottom w:val="nil"/>
                <w:right w:val="nil"/>
                <w:between w:val="nil"/>
              </w:pBdr>
              <w:spacing w:after="0" w:line="240" w:lineRule="auto"/>
              <w:rPr>
                <w:b/>
                <w:bCs/>
                <w:sz w:val="22"/>
                <w:szCs w:val="22"/>
              </w:rPr>
            </w:pPr>
            <w:r>
              <w:rPr>
                <w:b/>
                <w:bCs/>
                <w:sz w:val="22"/>
                <w:szCs w:val="22"/>
              </w:rPr>
              <w:t>Mamifere:</w:t>
            </w:r>
          </w:p>
          <w:p w14:paraId="6799E19B" w14:textId="77777777" w:rsidR="002532D2" w:rsidRDefault="00000000">
            <w:pPr>
              <w:pBdr>
                <w:top w:val="nil"/>
                <w:left w:val="nil"/>
                <w:bottom w:val="nil"/>
                <w:right w:val="nil"/>
                <w:between w:val="nil"/>
              </w:pBdr>
              <w:spacing w:after="0" w:line="240" w:lineRule="auto"/>
              <w:rPr>
                <w:i/>
                <w:iCs/>
                <w:sz w:val="22"/>
                <w:szCs w:val="22"/>
              </w:rPr>
            </w:pPr>
            <w:r>
              <w:rPr>
                <w:i/>
                <w:iCs/>
                <w:sz w:val="22"/>
                <w:szCs w:val="22"/>
              </w:rPr>
              <w:t xml:space="preserve">1352* Canis lupus </w:t>
            </w:r>
          </w:p>
          <w:p w14:paraId="1570E5C1" w14:textId="77777777" w:rsidR="002532D2" w:rsidRDefault="00000000">
            <w:pPr>
              <w:pBdr>
                <w:top w:val="nil"/>
                <w:left w:val="nil"/>
                <w:bottom w:val="nil"/>
                <w:right w:val="nil"/>
                <w:between w:val="nil"/>
              </w:pBdr>
              <w:spacing w:after="0" w:line="240" w:lineRule="auto"/>
              <w:rPr>
                <w:i/>
                <w:iCs/>
                <w:sz w:val="22"/>
                <w:szCs w:val="22"/>
              </w:rPr>
            </w:pPr>
            <w:r>
              <w:rPr>
                <w:i/>
                <w:iCs/>
                <w:sz w:val="22"/>
                <w:szCs w:val="22"/>
              </w:rPr>
              <w:t xml:space="preserve">1354* Ursus arctos </w:t>
            </w:r>
          </w:p>
          <w:p w14:paraId="272AECEA" w14:textId="77777777" w:rsidR="002532D2" w:rsidRDefault="00000000">
            <w:pPr>
              <w:pBdr>
                <w:top w:val="nil"/>
                <w:left w:val="nil"/>
                <w:bottom w:val="nil"/>
                <w:right w:val="nil"/>
                <w:between w:val="nil"/>
              </w:pBdr>
              <w:spacing w:after="0" w:line="240" w:lineRule="auto"/>
              <w:rPr>
                <w:i/>
                <w:iCs/>
                <w:sz w:val="22"/>
                <w:szCs w:val="22"/>
              </w:rPr>
            </w:pPr>
            <w:r>
              <w:rPr>
                <w:i/>
                <w:iCs/>
                <w:sz w:val="22"/>
                <w:szCs w:val="22"/>
              </w:rPr>
              <w:t xml:space="preserve">1355 Lutra lutra </w:t>
            </w:r>
          </w:p>
          <w:p w14:paraId="34CF91A5" w14:textId="77777777" w:rsidR="002532D2" w:rsidRDefault="00000000">
            <w:pPr>
              <w:pBdr>
                <w:top w:val="nil"/>
                <w:left w:val="nil"/>
                <w:bottom w:val="nil"/>
                <w:right w:val="nil"/>
                <w:between w:val="nil"/>
              </w:pBdr>
              <w:spacing w:after="0" w:line="240" w:lineRule="auto"/>
              <w:rPr>
                <w:i/>
                <w:iCs/>
                <w:sz w:val="22"/>
                <w:szCs w:val="22"/>
              </w:rPr>
            </w:pPr>
            <w:r>
              <w:rPr>
                <w:i/>
                <w:iCs/>
                <w:sz w:val="22"/>
                <w:szCs w:val="22"/>
              </w:rPr>
              <w:t>1361 Lynx lynx</w:t>
            </w:r>
          </w:p>
          <w:p w14:paraId="1A13291B" w14:textId="77777777" w:rsidR="002532D2" w:rsidRDefault="00000000">
            <w:pPr>
              <w:pBdr>
                <w:top w:val="nil"/>
                <w:left w:val="nil"/>
                <w:bottom w:val="nil"/>
                <w:right w:val="nil"/>
                <w:between w:val="nil"/>
              </w:pBdr>
              <w:spacing w:after="0" w:line="240" w:lineRule="auto"/>
              <w:rPr>
                <w:i/>
                <w:iCs/>
                <w:sz w:val="22"/>
                <w:szCs w:val="22"/>
              </w:rPr>
            </w:pPr>
            <w:r>
              <w:rPr>
                <w:i/>
                <w:iCs/>
                <w:sz w:val="22"/>
                <w:szCs w:val="22"/>
              </w:rPr>
              <w:t>1369 Rupicapra rupicapra</w:t>
            </w:r>
          </w:p>
          <w:p w14:paraId="6C1CB331" w14:textId="77777777" w:rsidR="002532D2" w:rsidRDefault="00000000">
            <w:pPr>
              <w:pBdr>
                <w:top w:val="nil"/>
                <w:left w:val="nil"/>
                <w:bottom w:val="nil"/>
                <w:right w:val="nil"/>
                <w:between w:val="nil"/>
              </w:pBdr>
              <w:spacing w:after="0" w:line="240" w:lineRule="auto"/>
              <w:rPr>
                <w:i/>
                <w:iCs/>
                <w:sz w:val="22"/>
                <w:szCs w:val="22"/>
              </w:rPr>
            </w:pPr>
            <w:r>
              <w:rPr>
                <w:i/>
                <w:iCs/>
                <w:sz w:val="22"/>
                <w:szCs w:val="22"/>
              </w:rPr>
              <w:t>1363 Felis silvestris</w:t>
            </w:r>
          </w:p>
          <w:p w14:paraId="24135C75" w14:textId="77777777" w:rsidR="002532D2" w:rsidRDefault="00000000">
            <w:pPr>
              <w:spacing w:after="0"/>
              <w:rPr>
                <w:b/>
                <w:bCs/>
                <w:sz w:val="22"/>
                <w:szCs w:val="22"/>
              </w:rPr>
            </w:pPr>
            <w:r>
              <w:rPr>
                <w:b/>
                <w:bCs/>
                <w:sz w:val="22"/>
                <w:szCs w:val="22"/>
              </w:rPr>
              <w:t>Chiroptere:</w:t>
            </w:r>
          </w:p>
          <w:p w14:paraId="15CEBF83" w14:textId="77777777" w:rsidR="002532D2" w:rsidRDefault="00000000">
            <w:pPr>
              <w:spacing w:after="0"/>
              <w:rPr>
                <w:i/>
                <w:iCs/>
                <w:sz w:val="22"/>
                <w:szCs w:val="22"/>
              </w:rPr>
            </w:pPr>
            <w:r>
              <w:rPr>
                <w:i/>
                <w:iCs/>
                <w:sz w:val="22"/>
                <w:szCs w:val="22"/>
              </w:rPr>
              <w:t>1303 Rhinolophus hipposideros</w:t>
            </w:r>
          </w:p>
          <w:p w14:paraId="3795B13F" w14:textId="77777777" w:rsidR="002532D2" w:rsidRDefault="00000000">
            <w:pPr>
              <w:spacing w:after="0"/>
              <w:rPr>
                <w:i/>
                <w:iCs/>
                <w:sz w:val="22"/>
                <w:szCs w:val="22"/>
              </w:rPr>
            </w:pPr>
            <w:r>
              <w:rPr>
                <w:i/>
                <w:iCs/>
                <w:sz w:val="22"/>
                <w:szCs w:val="22"/>
              </w:rPr>
              <w:t>1304 Rhinolophus ferrumequinum</w:t>
            </w:r>
          </w:p>
          <w:p w14:paraId="04BDA19F" w14:textId="77777777" w:rsidR="002532D2" w:rsidRDefault="00000000">
            <w:pPr>
              <w:spacing w:after="0"/>
              <w:rPr>
                <w:i/>
                <w:iCs/>
                <w:sz w:val="22"/>
                <w:szCs w:val="22"/>
              </w:rPr>
            </w:pPr>
            <w:r>
              <w:rPr>
                <w:i/>
                <w:iCs/>
                <w:sz w:val="22"/>
                <w:szCs w:val="22"/>
              </w:rPr>
              <w:t>1305 Rhinolophus euryale</w:t>
            </w:r>
          </w:p>
          <w:p w14:paraId="79EDFB2B" w14:textId="77777777" w:rsidR="002532D2" w:rsidRDefault="00000000">
            <w:pPr>
              <w:spacing w:after="0"/>
              <w:rPr>
                <w:i/>
                <w:iCs/>
                <w:sz w:val="22"/>
                <w:szCs w:val="22"/>
              </w:rPr>
            </w:pPr>
            <w:r>
              <w:rPr>
                <w:i/>
                <w:iCs/>
                <w:sz w:val="22"/>
                <w:szCs w:val="22"/>
              </w:rPr>
              <w:t>1306 Rhinolophus blasii</w:t>
            </w:r>
          </w:p>
          <w:p w14:paraId="39C9997B" w14:textId="77777777" w:rsidR="002532D2" w:rsidRDefault="00000000">
            <w:pPr>
              <w:spacing w:after="0"/>
              <w:rPr>
                <w:i/>
                <w:iCs/>
                <w:sz w:val="22"/>
                <w:szCs w:val="22"/>
              </w:rPr>
            </w:pPr>
            <w:r>
              <w:rPr>
                <w:i/>
                <w:iCs/>
                <w:sz w:val="22"/>
                <w:szCs w:val="22"/>
              </w:rPr>
              <w:t>1307 Myotis blythii</w:t>
            </w:r>
          </w:p>
          <w:p w14:paraId="0611DD14" w14:textId="77777777" w:rsidR="002532D2" w:rsidRDefault="00000000">
            <w:pPr>
              <w:spacing w:after="0"/>
              <w:rPr>
                <w:i/>
                <w:iCs/>
                <w:sz w:val="22"/>
                <w:szCs w:val="22"/>
              </w:rPr>
            </w:pPr>
            <w:r>
              <w:rPr>
                <w:i/>
                <w:iCs/>
                <w:sz w:val="22"/>
                <w:szCs w:val="22"/>
              </w:rPr>
              <w:t>1308 Barbastella barbastellus</w:t>
            </w:r>
          </w:p>
          <w:p w14:paraId="765AF020" w14:textId="77777777" w:rsidR="002532D2" w:rsidRDefault="00000000">
            <w:pPr>
              <w:spacing w:after="0"/>
              <w:rPr>
                <w:i/>
                <w:iCs/>
                <w:sz w:val="22"/>
                <w:szCs w:val="22"/>
              </w:rPr>
            </w:pPr>
            <w:r>
              <w:rPr>
                <w:i/>
                <w:iCs/>
                <w:sz w:val="22"/>
                <w:szCs w:val="22"/>
              </w:rPr>
              <w:t>1310 Miniopterus schreibersii</w:t>
            </w:r>
          </w:p>
          <w:p w14:paraId="19BAEDBE" w14:textId="77777777" w:rsidR="002532D2" w:rsidRDefault="00000000">
            <w:pPr>
              <w:spacing w:after="0"/>
              <w:rPr>
                <w:i/>
                <w:iCs/>
                <w:sz w:val="22"/>
                <w:szCs w:val="22"/>
              </w:rPr>
            </w:pPr>
            <w:r>
              <w:rPr>
                <w:i/>
                <w:iCs/>
                <w:sz w:val="22"/>
                <w:szCs w:val="22"/>
              </w:rPr>
              <w:t>1316 Myotis capaccinii</w:t>
            </w:r>
          </w:p>
          <w:p w14:paraId="333F5E14" w14:textId="77777777" w:rsidR="002532D2" w:rsidRDefault="00000000">
            <w:pPr>
              <w:spacing w:after="0"/>
              <w:rPr>
                <w:i/>
                <w:iCs/>
                <w:sz w:val="22"/>
                <w:szCs w:val="22"/>
              </w:rPr>
            </w:pPr>
            <w:r>
              <w:rPr>
                <w:i/>
                <w:iCs/>
                <w:sz w:val="22"/>
                <w:szCs w:val="22"/>
              </w:rPr>
              <w:t>1321 Myotis emarginatus</w:t>
            </w:r>
          </w:p>
          <w:p w14:paraId="2108E6C1" w14:textId="77777777" w:rsidR="002532D2" w:rsidRDefault="00000000">
            <w:pPr>
              <w:spacing w:after="0"/>
              <w:rPr>
                <w:i/>
                <w:iCs/>
                <w:sz w:val="22"/>
                <w:szCs w:val="22"/>
              </w:rPr>
            </w:pPr>
            <w:r>
              <w:rPr>
                <w:i/>
                <w:iCs/>
                <w:sz w:val="22"/>
                <w:szCs w:val="22"/>
              </w:rPr>
              <w:t>1323 Myotis bechsteinii</w:t>
            </w:r>
          </w:p>
          <w:p w14:paraId="6D894A82" w14:textId="77777777" w:rsidR="002532D2" w:rsidRDefault="00000000">
            <w:pPr>
              <w:spacing w:after="0"/>
              <w:rPr>
                <w:i/>
                <w:iCs/>
                <w:sz w:val="22"/>
                <w:szCs w:val="22"/>
              </w:rPr>
            </w:pPr>
            <w:r>
              <w:rPr>
                <w:i/>
                <w:iCs/>
                <w:sz w:val="22"/>
                <w:szCs w:val="22"/>
              </w:rPr>
              <w:t>1324 Myotis myotis</w:t>
            </w:r>
          </w:p>
          <w:p w14:paraId="46FC599C" w14:textId="77777777" w:rsidR="002532D2" w:rsidRDefault="00000000">
            <w:pPr>
              <w:spacing w:after="0"/>
              <w:rPr>
                <w:b/>
                <w:bCs/>
                <w:sz w:val="22"/>
                <w:szCs w:val="22"/>
              </w:rPr>
            </w:pPr>
            <w:r>
              <w:rPr>
                <w:b/>
                <w:bCs/>
                <w:sz w:val="22"/>
                <w:szCs w:val="22"/>
              </w:rPr>
              <w:t>Reptile:</w:t>
            </w:r>
          </w:p>
          <w:p w14:paraId="5A067D3A" w14:textId="77777777" w:rsidR="002532D2" w:rsidRDefault="00000000">
            <w:pPr>
              <w:spacing w:after="0"/>
              <w:rPr>
                <w:i/>
                <w:iCs/>
                <w:sz w:val="22"/>
                <w:szCs w:val="22"/>
              </w:rPr>
            </w:pPr>
            <w:r>
              <w:rPr>
                <w:i/>
                <w:iCs/>
                <w:sz w:val="22"/>
                <w:szCs w:val="22"/>
              </w:rPr>
              <w:t>2473 Vipera berus</w:t>
            </w:r>
          </w:p>
          <w:p w14:paraId="45FF05D1" w14:textId="77777777" w:rsidR="002532D2" w:rsidRDefault="00000000">
            <w:pPr>
              <w:spacing w:after="0"/>
              <w:rPr>
                <w:b/>
                <w:bCs/>
                <w:sz w:val="22"/>
                <w:szCs w:val="22"/>
              </w:rPr>
            </w:pPr>
            <w:r>
              <w:rPr>
                <w:b/>
                <w:bCs/>
                <w:sz w:val="22"/>
                <w:szCs w:val="22"/>
              </w:rPr>
              <w:t>Amfibieni:</w:t>
            </w:r>
          </w:p>
          <w:p w14:paraId="638F0468" w14:textId="77777777" w:rsidR="002532D2" w:rsidRDefault="00000000">
            <w:pPr>
              <w:spacing w:after="0"/>
              <w:rPr>
                <w:i/>
                <w:iCs/>
                <w:sz w:val="22"/>
                <w:szCs w:val="22"/>
              </w:rPr>
            </w:pPr>
            <w:r>
              <w:rPr>
                <w:i/>
                <w:iCs/>
                <w:sz w:val="22"/>
                <w:szCs w:val="22"/>
              </w:rPr>
              <w:t>1193 Bombina variegata</w:t>
            </w:r>
          </w:p>
          <w:p w14:paraId="00A8EFB0" w14:textId="77777777" w:rsidR="002532D2" w:rsidRDefault="00000000">
            <w:pPr>
              <w:spacing w:after="0"/>
              <w:rPr>
                <w:i/>
                <w:iCs/>
                <w:sz w:val="22"/>
                <w:szCs w:val="22"/>
              </w:rPr>
            </w:pPr>
            <w:r>
              <w:rPr>
                <w:i/>
                <w:iCs/>
                <w:sz w:val="22"/>
                <w:szCs w:val="22"/>
              </w:rPr>
              <w:t>1210 Bufo bufo</w:t>
            </w:r>
          </w:p>
          <w:p w14:paraId="6BFFE79C" w14:textId="77777777" w:rsidR="002532D2" w:rsidRDefault="00000000">
            <w:pPr>
              <w:spacing w:after="0"/>
              <w:rPr>
                <w:i/>
                <w:iCs/>
                <w:sz w:val="22"/>
                <w:szCs w:val="22"/>
              </w:rPr>
            </w:pPr>
            <w:r>
              <w:rPr>
                <w:i/>
                <w:iCs/>
                <w:sz w:val="22"/>
                <w:szCs w:val="22"/>
              </w:rPr>
              <w:t>2351 Salamandra salamandra</w:t>
            </w:r>
          </w:p>
          <w:p w14:paraId="5365401C" w14:textId="77777777" w:rsidR="002532D2" w:rsidRDefault="00000000">
            <w:pPr>
              <w:spacing w:after="0"/>
              <w:rPr>
                <w:b/>
                <w:bCs/>
                <w:sz w:val="22"/>
                <w:szCs w:val="22"/>
              </w:rPr>
            </w:pPr>
            <w:r>
              <w:rPr>
                <w:b/>
                <w:bCs/>
                <w:sz w:val="22"/>
                <w:szCs w:val="22"/>
              </w:rPr>
              <w:t>Pești:</w:t>
            </w:r>
          </w:p>
          <w:p w14:paraId="6E5961E3" w14:textId="77777777" w:rsidR="002532D2" w:rsidRDefault="00000000">
            <w:pPr>
              <w:spacing w:after="0"/>
              <w:rPr>
                <w:i/>
                <w:iCs/>
                <w:sz w:val="22"/>
                <w:szCs w:val="22"/>
              </w:rPr>
            </w:pPr>
            <w:r>
              <w:rPr>
                <w:i/>
                <w:iCs/>
                <w:sz w:val="22"/>
                <w:szCs w:val="22"/>
              </w:rPr>
              <w:t>1163 Cottus gobio</w:t>
            </w:r>
          </w:p>
          <w:p w14:paraId="760D3AFF" w14:textId="77777777" w:rsidR="002532D2" w:rsidRDefault="00000000">
            <w:pPr>
              <w:spacing w:after="0"/>
              <w:rPr>
                <w:i/>
                <w:iCs/>
                <w:sz w:val="22"/>
                <w:szCs w:val="22"/>
              </w:rPr>
            </w:pPr>
            <w:r>
              <w:rPr>
                <w:i/>
                <w:iCs/>
                <w:sz w:val="22"/>
                <w:szCs w:val="22"/>
              </w:rPr>
              <w:lastRenderedPageBreak/>
              <w:t>1138 Barbus meridionalis</w:t>
            </w:r>
          </w:p>
          <w:p w14:paraId="749D3A73" w14:textId="77777777" w:rsidR="002532D2" w:rsidRDefault="00000000">
            <w:pPr>
              <w:spacing w:after="0"/>
              <w:rPr>
                <w:b/>
                <w:bCs/>
                <w:sz w:val="22"/>
                <w:szCs w:val="22"/>
              </w:rPr>
            </w:pPr>
            <w:r>
              <w:rPr>
                <w:b/>
                <w:bCs/>
                <w:sz w:val="22"/>
                <w:szCs w:val="22"/>
              </w:rPr>
              <w:t>Nevertebrate:</w:t>
            </w:r>
          </w:p>
          <w:p w14:paraId="4ED84AAF" w14:textId="77777777" w:rsidR="002532D2" w:rsidRDefault="00000000">
            <w:pPr>
              <w:spacing w:after="0"/>
              <w:rPr>
                <w:i/>
                <w:iCs/>
                <w:sz w:val="22"/>
                <w:szCs w:val="22"/>
              </w:rPr>
            </w:pPr>
            <w:r>
              <w:rPr>
                <w:i/>
                <w:iCs/>
                <w:sz w:val="22"/>
                <w:szCs w:val="22"/>
              </w:rPr>
              <w:t>1087 Rosalia alpina</w:t>
            </w:r>
          </w:p>
          <w:p w14:paraId="5AB5ED9F" w14:textId="77777777" w:rsidR="002532D2" w:rsidRDefault="00000000">
            <w:pPr>
              <w:spacing w:after="0"/>
              <w:rPr>
                <w:i/>
                <w:iCs/>
                <w:sz w:val="22"/>
                <w:szCs w:val="22"/>
              </w:rPr>
            </w:pPr>
            <w:r>
              <w:rPr>
                <w:i/>
                <w:iCs/>
                <w:sz w:val="22"/>
                <w:szCs w:val="22"/>
              </w:rPr>
              <w:t>4014 Carabus variolosus</w:t>
            </w:r>
          </w:p>
          <w:p w14:paraId="1069C2A2" w14:textId="77777777" w:rsidR="002532D2" w:rsidRDefault="00000000">
            <w:pPr>
              <w:spacing w:after="0"/>
              <w:rPr>
                <w:i/>
                <w:iCs/>
                <w:sz w:val="22"/>
                <w:szCs w:val="22"/>
              </w:rPr>
            </w:pPr>
            <w:r>
              <w:rPr>
                <w:i/>
                <w:iCs/>
                <w:sz w:val="22"/>
                <w:szCs w:val="22"/>
              </w:rPr>
              <w:t>4054 Pholidoptera transsylvanica</w:t>
            </w:r>
          </w:p>
          <w:p w14:paraId="445C7A79" w14:textId="77777777" w:rsidR="002532D2" w:rsidRDefault="00000000">
            <w:pPr>
              <w:spacing w:after="0"/>
              <w:rPr>
                <w:i/>
                <w:iCs/>
                <w:sz w:val="22"/>
                <w:szCs w:val="22"/>
              </w:rPr>
            </w:pPr>
            <w:r>
              <w:rPr>
                <w:i/>
                <w:iCs/>
                <w:sz w:val="22"/>
                <w:szCs w:val="22"/>
              </w:rPr>
              <w:t>4057 Chilostoma banaticum</w:t>
            </w:r>
          </w:p>
          <w:p w14:paraId="2AD34196" w14:textId="77777777" w:rsidR="002532D2" w:rsidRDefault="00000000">
            <w:pPr>
              <w:spacing w:after="0"/>
              <w:rPr>
                <w:i/>
                <w:iCs/>
                <w:sz w:val="22"/>
                <w:szCs w:val="22"/>
              </w:rPr>
            </w:pPr>
            <w:r>
              <w:rPr>
                <w:i/>
                <w:iCs/>
                <w:sz w:val="22"/>
                <w:szCs w:val="22"/>
              </w:rPr>
              <w:t>6199* Euplagia quadripunctaria</w:t>
            </w:r>
          </w:p>
          <w:p w14:paraId="0587D1DD" w14:textId="77777777" w:rsidR="002532D2" w:rsidRDefault="00000000">
            <w:pPr>
              <w:spacing w:after="0"/>
              <w:rPr>
                <w:i/>
                <w:iCs/>
                <w:sz w:val="22"/>
                <w:szCs w:val="22"/>
              </w:rPr>
            </w:pPr>
            <w:r>
              <w:rPr>
                <w:i/>
                <w:iCs/>
                <w:sz w:val="22"/>
                <w:szCs w:val="22"/>
              </w:rPr>
              <w:t>4045 Coenagrion ornatum</w:t>
            </w:r>
          </w:p>
          <w:p w14:paraId="468AD1DE" w14:textId="77777777" w:rsidR="002532D2" w:rsidRDefault="00000000">
            <w:pPr>
              <w:spacing w:after="0"/>
              <w:rPr>
                <w:b/>
                <w:bCs/>
                <w:sz w:val="22"/>
                <w:szCs w:val="22"/>
              </w:rPr>
            </w:pPr>
            <w:r>
              <w:rPr>
                <w:b/>
                <w:bCs/>
                <w:sz w:val="22"/>
                <w:szCs w:val="22"/>
              </w:rPr>
              <w:t>Plante:</w:t>
            </w:r>
          </w:p>
          <w:p w14:paraId="56A20F88" w14:textId="77777777" w:rsidR="002532D2" w:rsidRDefault="00000000">
            <w:pPr>
              <w:spacing w:after="0"/>
              <w:rPr>
                <w:i/>
                <w:iCs/>
                <w:sz w:val="22"/>
                <w:szCs w:val="22"/>
              </w:rPr>
            </w:pPr>
            <w:r>
              <w:rPr>
                <w:i/>
                <w:iCs/>
                <w:sz w:val="22"/>
                <w:szCs w:val="22"/>
              </w:rPr>
              <w:t>1386 Buxbaumia viridis</w:t>
            </w:r>
          </w:p>
          <w:p w14:paraId="223AC51A" w14:textId="77777777" w:rsidR="002532D2" w:rsidRDefault="00000000">
            <w:pPr>
              <w:spacing w:after="0"/>
              <w:rPr>
                <w:i/>
                <w:iCs/>
                <w:sz w:val="22"/>
                <w:szCs w:val="22"/>
              </w:rPr>
            </w:pPr>
            <w:r>
              <w:rPr>
                <w:i/>
                <w:iCs/>
                <w:sz w:val="22"/>
                <w:szCs w:val="22"/>
              </w:rPr>
              <w:t>4070* Campanula serrata</w:t>
            </w:r>
          </w:p>
          <w:p w14:paraId="43A8311D" w14:textId="77777777" w:rsidR="002532D2" w:rsidRDefault="00000000">
            <w:pPr>
              <w:spacing w:after="0"/>
              <w:rPr>
                <w:i/>
                <w:iCs/>
                <w:sz w:val="22"/>
                <w:szCs w:val="22"/>
              </w:rPr>
            </w:pPr>
            <w:r>
              <w:rPr>
                <w:i/>
                <w:iCs/>
                <w:sz w:val="22"/>
                <w:szCs w:val="22"/>
              </w:rPr>
              <w:t>1902 Cypripedium calceolus</w:t>
            </w:r>
          </w:p>
          <w:p w14:paraId="267107FE" w14:textId="77777777" w:rsidR="002532D2" w:rsidRDefault="00000000">
            <w:pPr>
              <w:spacing w:after="0"/>
              <w:rPr>
                <w:i/>
                <w:iCs/>
                <w:sz w:val="22"/>
                <w:szCs w:val="22"/>
              </w:rPr>
            </w:pPr>
            <w:r>
              <w:rPr>
                <w:i/>
                <w:iCs/>
                <w:sz w:val="22"/>
                <w:szCs w:val="22"/>
              </w:rPr>
              <w:t>1758 Ligularia sibirica</w:t>
            </w:r>
          </w:p>
          <w:p w14:paraId="594C68AC" w14:textId="77777777" w:rsidR="002532D2" w:rsidRDefault="00000000">
            <w:pPr>
              <w:spacing w:after="0"/>
              <w:rPr>
                <w:i/>
                <w:iCs/>
                <w:sz w:val="22"/>
                <w:szCs w:val="22"/>
              </w:rPr>
            </w:pPr>
            <w:r>
              <w:rPr>
                <w:i/>
                <w:iCs/>
                <w:sz w:val="22"/>
                <w:szCs w:val="22"/>
              </w:rPr>
              <w:t>4116 Tozzia carpathica</w:t>
            </w:r>
          </w:p>
          <w:p w14:paraId="635880AC" w14:textId="77777777" w:rsidR="002532D2" w:rsidRDefault="00000000">
            <w:pPr>
              <w:spacing w:after="0"/>
              <w:rPr>
                <w:i/>
                <w:iCs/>
                <w:sz w:val="22"/>
                <w:szCs w:val="22"/>
              </w:rPr>
            </w:pPr>
            <w:r>
              <w:rPr>
                <w:i/>
                <w:iCs/>
                <w:sz w:val="22"/>
                <w:szCs w:val="22"/>
              </w:rPr>
              <w:t>Dianthus callizonus</w:t>
            </w:r>
          </w:p>
          <w:p w14:paraId="554D3FCB" w14:textId="77777777" w:rsidR="002532D2" w:rsidRDefault="00000000">
            <w:pPr>
              <w:spacing w:after="0"/>
              <w:rPr>
                <w:b/>
                <w:bCs/>
                <w:sz w:val="22"/>
                <w:szCs w:val="22"/>
              </w:rPr>
            </w:pPr>
            <w:r>
              <w:rPr>
                <w:b/>
                <w:bCs/>
                <w:sz w:val="22"/>
                <w:szCs w:val="22"/>
              </w:rPr>
              <w:t>Păsări:</w:t>
            </w:r>
          </w:p>
          <w:p w14:paraId="0F952B83" w14:textId="77777777" w:rsidR="002532D2" w:rsidRDefault="00000000">
            <w:pPr>
              <w:spacing w:after="0"/>
              <w:rPr>
                <w:i/>
                <w:iCs/>
                <w:sz w:val="22"/>
                <w:szCs w:val="22"/>
              </w:rPr>
            </w:pPr>
            <w:r>
              <w:rPr>
                <w:i/>
                <w:iCs/>
                <w:sz w:val="22"/>
                <w:szCs w:val="22"/>
              </w:rPr>
              <w:t>A072 Pernis apivorus</w:t>
            </w:r>
          </w:p>
          <w:p w14:paraId="68B2EF1E" w14:textId="77777777" w:rsidR="002532D2" w:rsidRDefault="00000000">
            <w:pPr>
              <w:spacing w:after="0"/>
              <w:ind w:left="150" w:hanging="150"/>
              <w:rPr>
                <w:i/>
                <w:iCs/>
                <w:sz w:val="22"/>
                <w:szCs w:val="22"/>
              </w:rPr>
            </w:pPr>
            <w:r>
              <w:rPr>
                <w:i/>
                <w:iCs/>
                <w:sz w:val="22"/>
                <w:szCs w:val="22"/>
              </w:rPr>
              <w:t>A091 Aquila chrysaetos</w:t>
            </w:r>
          </w:p>
          <w:p w14:paraId="338C4A62" w14:textId="77777777" w:rsidR="002532D2" w:rsidRDefault="00000000">
            <w:pPr>
              <w:spacing w:after="0"/>
              <w:ind w:left="150" w:hanging="150"/>
              <w:rPr>
                <w:i/>
                <w:iCs/>
                <w:sz w:val="22"/>
                <w:szCs w:val="22"/>
              </w:rPr>
            </w:pPr>
            <w:r>
              <w:rPr>
                <w:i/>
                <w:iCs/>
                <w:sz w:val="22"/>
                <w:szCs w:val="22"/>
              </w:rPr>
              <w:t>A103 Falco peregrinus</w:t>
            </w:r>
          </w:p>
          <w:p w14:paraId="280E6E71" w14:textId="77777777" w:rsidR="002532D2" w:rsidRDefault="00000000">
            <w:pPr>
              <w:spacing w:after="0"/>
              <w:ind w:left="150" w:hanging="150"/>
              <w:rPr>
                <w:i/>
                <w:iCs/>
                <w:sz w:val="22"/>
                <w:szCs w:val="22"/>
              </w:rPr>
            </w:pPr>
            <w:r>
              <w:rPr>
                <w:i/>
                <w:iCs/>
                <w:sz w:val="22"/>
                <w:szCs w:val="22"/>
              </w:rPr>
              <w:t>A215 Bubo bubo</w:t>
            </w:r>
          </w:p>
          <w:p w14:paraId="4CAF9A8D" w14:textId="77777777" w:rsidR="002532D2" w:rsidRDefault="00000000">
            <w:pPr>
              <w:spacing w:after="0"/>
              <w:ind w:left="150" w:hanging="150"/>
              <w:rPr>
                <w:i/>
                <w:iCs/>
                <w:sz w:val="22"/>
                <w:szCs w:val="22"/>
              </w:rPr>
            </w:pPr>
            <w:r>
              <w:rPr>
                <w:i/>
                <w:iCs/>
                <w:sz w:val="22"/>
                <w:szCs w:val="22"/>
              </w:rPr>
              <w:t>A220 Strix uralensis</w:t>
            </w:r>
          </w:p>
          <w:p w14:paraId="07C8E13A" w14:textId="77777777" w:rsidR="002532D2" w:rsidRDefault="00000000">
            <w:pPr>
              <w:spacing w:after="0"/>
              <w:ind w:left="150" w:hanging="150"/>
              <w:rPr>
                <w:i/>
                <w:iCs/>
                <w:sz w:val="22"/>
                <w:szCs w:val="22"/>
              </w:rPr>
            </w:pPr>
            <w:r>
              <w:rPr>
                <w:i/>
                <w:iCs/>
                <w:sz w:val="22"/>
                <w:szCs w:val="22"/>
              </w:rPr>
              <w:t>A234 Picus canus</w:t>
            </w:r>
          </w:p>
          <w:p w14:paraId="407524EB" w14:textId="77777777" w:rsidR="002532D2" w:rsidRDefault="00000000">
            <w:pPr>
              <w:spacing w:after="0"/>
              <w:ind w:left="150" w:hanging="150"/>
              <w:rPr>
                <w:i/>
                <w:iCs/>
                <w:sz w:val="22"/>
                <w:szCs w:val="22"/>
              </w:rPr>
            </w:pPr>
            <w:r>
              <w:rPr>
                <w:i/>
                <w:iCs/>
                <w:sz w:val="22"/>
                <w:szCs w:val="22"/>
              </w:rPr>
              <w:t>A236 Dryocopus martius</w:t>
            </w:r>
          </w:p>
          <w:p w14:paraId="691623B6" w14:textId="77777777" w:rsidR="002532D2" w:rsidRDefault="00000000">
            <w:pPr>
              <w:spacing w:after="0"/>
              <w:ind w:left="150" w:hanging="150"/>
              <w:rPr>
                <w:i/>
                <w:iCs/>
                <w:sz w:val="22"/>
                <w:szCs w:val="22"/>
              </w:rPr>
            </w:pPr>
            <w:r>
              <w:rPr>
                <w:i/>
                <w:iCs/>
                <w:sz w:val="22"/>
                <w:szCs w:val="22"/>
              </w:rPr>
              <w:t>A239 Dendrocopos leucotos</w:t>
            </w:r>
          </w:p>
          <w:p w14:paraId="1164DCE1" w14:textId="77777777" w:rsidR="002532D2" w:rsidRDefault="00000000">
            <w:pPr>
              <w:spacing w:after="0"/>
              <w:ind w:left="150" w:hanging="150"/>
              <w:rPr>
                <w:i/>
                <w:iCs/>
                <w:sz w:val="22"/>
                <w:szCs w:val="22"/>
              </w:rPr>
            </w:pPr>
            <w:r>
              <w:rPr>
                <w:i/>
                <w:iCs/>
                <w:sz w:val="22"/>
                <w:szCs w:val="22"/>
              </w:rPr>
              <w:t>A320 Ficedula parva</w:t>
            </w:r>
          </w:p>
          <w:p w14:paraId="657A5C75" w14:textId="77777777" w:rsidR="002532D2" w:rsidRDefault="00000000">
            <w:pPr>
              <w:spacing w:after="0"/>
              <w:ind w:left="150" w:hanging="150"/>
              <w:rPr>
                <w:i/>
                <w:iCs/>
                <w:sz w:val="22"/>
                <w:szCs w:val="22"/>
              </w:rPr>
            </w:pPr>
            <w:r>
              <w:rPr>
                <w:i/>
                <w:iCs/>
                <w:sz w:val="22"/>
                <w:szCs w:val="22"/>
              </w:rPr>
              <w:t>A321 Ficedula albicollis</w:t>
            </w:r>
          </w:p>
          <w:p w14:paraId="2239E19A" w14:textId="77777777" w:rsidR="002532D2" w:rsidRDefault="00000000">
            <w:pPr>
              <w:spacing w:after="0"/>
              <w:ind w:left="150" w:hanging="150"/>
              <w:rPr>
                <w:i/>
                <w:iCs/>
                <w:sz w:val="22"/>
                <w:szCs w:val="22"/>
              </w:rPr>
            </w:pPr>
            <w:r>
              <w:rPr>
                <w:i/>
                <w:iCs/>
                <w:sz w:val="22"/>
                <w:szCs w:val="22"/>
              </w:rPr>
              <w:t xml:space="preserve">A104 Tetrastes bonasia </w:t>
            </w:r>
          </w:p>
          <w:p w14:paraId="21909668" w14:textId="77777777" w:rsidR="002532D2" w:rsidRDefault="00000000">
            <w:pPr>
              <w:spacing w:after="0"/>
              <w:ind w:left="150" w:hanging="150"/>
              <w:rPr>
                <w:i/>
                <w:iCs/>
                <w:sz w:val="22"/>
                <w:szCs w:val="22"/>
              </w:rPr>
            </w:pPr>
            <w:r>
              <w:rPr>
                <w:i/>
                <w:iCs/>
                <w:sz w:val="22"/>
                <w:szCs w:val="22"/>
              </w:rPr>
              <w:t>A333 Tichodroma muraria</w:t>
            </w:r>
          </w:p>
        </w:tc>
      </w:tr>
      <w:tr w:rsidR="002532D2" w14:paraId="46E1C76E" w14:textId="77777777">
        <w:tc>
          <w:tcPr>
            <w:tcW w:w="2970" w:type="dxa"/>
            <w:tcBorders>
              <w:top w:val="single" w:sz="6" w:space="0" w:color="000000"/>
              <w:left w:val="single" w:sz="6" w:space="0" w:color="000000"/>
              <w:bottom w:val="single" w:sz="6" w:space="0" w:color="000000"/>
              <w:right w:val="single" w:sz="6" w:space="0" w:color="000000"/>
            </w:tcBorders>
          </w:tcPr>
          <w:p w14:paraId="2CA7876E" w14:textId="77777777" w:rsidR="002532D2" w:rsidRDefault="00000000">
            <w:pPr>
              <w:spacing w:after="0"/>
              <w:rPr>
                <w:sz w:val="22"/>
                <w:szCs w:val="22"/>
              </w:rPr>
            </w:pPr>
            <w:r>
              <w:rPr>
                <w:sz w:val="22"/>
                <w:szCs w:val="22"/>
              </w:rPr>
              <w:lastRenderedPageBreak/>
              <w:t>Valoarea ecologică</w:t>
            </w:r>
          </w:p>
        </w:tc>
        <w:tc>
          <w:tcPr>
            <w:tcW w:w="6030" w:type="dxa"/>
            <w:tcBorders>
              <w:top w:val="single" w:sz="6" w:space="0" w:color="000000"/>
              <w:left w:val="single" w:sz="6" w:space="0" w:color="000000"/>
              <w:bottom w:val="single" w:sz="6" w:space="0" w:color="000000"/>
              <w:right w:val="single" w:sz="6" w:space="0" w:color="000000"/>
            </w:tcBorders>
          </w:tcPr>
          <w:p>
            <w:pPr>
              <w:spacing w:after="0" w:line="240" w:lineRule="auto"/>
              <w:jc w:val="both"/>
              <w:rPr>
                <w:sz w:val="22"/>
                <w:szCs w:val="22"/>
              </w:rPr>
            </w:pPr>
            <w:r>
              <w:rPr>
                <w:sz w:val="22"/>
                <w:szCs w:val="22"/>
              </w:rPr>
              <w:t xml:space="preserve">ZPB1 cuprinde suprafețe din Zona de Protecție Strictă a Parcului Național Piatra Craiului, incluzând și suprafețe din rezervațiile naturale și monumentele naturii din parc. Valoarea ecologică este determinată de gradul ridicat de naturalitate și de particularitățile masivului calcaros, care susține o mare diversitate de ecosisteme forestiere, alpine și subalpine, de stâncărie și grohotiș, precum și ecosisteme carstice și acvatice. Succesiunea acestora pe gradientul altitudinal și diversitatea condițiilor staționale determină o heterogenitate ridicată a habitatelor și microhabitatelor.</w:t>
            </w:r>
          </w:p>
          <w:p>
            <w:pPr>
              <w:spacing w:after="0" w:line="240" w:lineRule="auto"/>
              <w:jc w:val="both"/>
              <w:rPr>
                <w:sz w:val="22"/>
                <w:szCs w:val="22"/>
              </w:rPr>
            </w:pPr>
            <w:r>
              <w:rPr>
                <w:sz w:val="22"/>
                <w:szCs w:val="22"/>
              </w:rPr>
              <w:t xml:space="preserve">Caracterul predominant natural al zonei și diversitatea structurală a ecosistemelor permit menținerea proceselor ecologice specifice masivului și conservarea unor elemente de biodiversitate cu distribuție restrânsă și valoare conservativă ridicată.</w:t>
            </w:r>
          </w:p>
          <w:p>
            <w:pPr>
              <w:spacing w:after="0" w:line="240" w:lineRule="auto"/>
              <w:jc w:val="both"/>
              <w:rPr>
                <w:sz w:val="22"/>
                <w:szCs w:val="22"/>
              </w:rPr>
            </w:pPr>
            <w:r>
              <w:rPr>
                <w:sz w:val="22"/>
                <w:szCs w:val="22"/>
              </w:rPr>
              <w:t xml:space="preserve">Desemnarea ca ZPB se fundamentează pe criteriul prevăzut de metodologie pentru Zonele de Protecție Strictă din parcurile naționale, propuse ca ZPB în regim de non-intervenție. </w:t>
            </w:r>
          </w:p>
        </w:tc>
      </w:tr>
      <w:tr w:rsidR="002532D2" w14:paraId="145A7BD0" w14:textId="77777777">
        <w:tc>
          <w:tcPr>
            <w:tcW w:w="2970" w:type="dxa"/>
            <w:tcBorders>
              <w:top w:val="single" w:sz="6" w:space="0" w:color="000000"/>
              <w:left w:val="single" w:sz="6" w:space="0" w:color="000000"/>
              <w:bottom w:val="single" w:sz="6" w:space="0" w:color="000000"/>
              <w:right w:val="single" w:sz="6" w:space="0" w:color="000000"/>
            </w:tcBorders>
          </w:tcPr>
          <w:p w14:paraId="5EAC9689" w14:textId="77777777" w:rsidR="002532D2" w:rsidRDefault="00000000">
            <w:pPr>
              <w:spacing w:after="0"/>
              <w:rPr>
                <w:sz w:val="22"/>
                <w:szCs w:val="22"/>
              </w:rPr>
            </w:pPr>
            <w:r>
              <w:rPr>
                <w:sz w:val="22"/>
                <w:szCs w:val="22"/>
              </w:rPr>
              <w:lastRenderedPageBreak/>
              <w:t>Presiuni semnificative</w:t>
            </w:r>
          </w:p>
        </w:tc>
        <w:tc>
          <w:tcPr>
            <w:tcW w:w="6030" w:type="dxa"/>
            <w:tcBorders>
              <w:top w:val="single" w:sz="6" w:space="0" w:color="000000"/>
              <w:left w:val="single" w:sz="6" w:space="0" w:color="000000"/>
              <w:bottom w:val="single" w:sz="6" w:space="0" w:color="000000"/>
              <w:right w:val="single" w:sz="6" w:space="0" w:color="000000"/>
            </w:tcBorders>
          </w:tcPr>
          <w:p w14:paraId="1E17DBDD" w14:textId="77777777" w:rsidR="002532D2" w:rsidRDefault="00000000">
            <w:pPr>
              <w:spacing w:after="0"/>
              <w:jc w:val="both"/>
              <w:rPr>
                <w:sz w:val="22"/>
                <w:szCs w:val="22"/>
              </w:rPr>
            </w:pPr>
            <w:r>
              <w:rPr>
                <w:sz w:val="22"/>
                <w:szCs w:val="22"/>
              </w:rPr>
              <w:t>N01 Schimbări de temperatură (de exemplu, creșterea temperaturii și extreme) din cauza schimbărilor climatice</w:t>
            </w:r>
          </w:p>
        </w:tc>
      </w:tr>
      <w:tr w:rsidR="002532D2" w14:paraId="1A08A0C8" w14:textId="77777777">
        <w:tc>
          <w:tcPr>
            <w:tcW w:w="2970" w:type="dxa"/>
            <w:tcBorders>
              <w:top w:val="single" w:sz="6" w:space="0" w:color="000000"/>
              <w:left w:val="single" w:sz="6" w:space="0" w:color="000000"/>
              <w:bottom w:val="single" w:sz="6" w:space="0" w:color="000000"/>
              <w:right w:val="single" w:sz="6" w:space="0" w:color="000000"/>
            </w:tcBorders>
          </w:tcPr>
          <w:p w14:paraId="6E4C9BD3" w14:textId="77777777" w:rsidR="002532D2" w:rsidRDefault="00000000">
            <w:pPr>
              <w:spacing w:after="0" w:line="240" w:lineRule="auto"/>
              <w:rPr>
                <w:sz w:val="22"/>
                <w:szCs w:val="22"/>
              </w:rPr>
            </w:pPr>
            <w:r>
              <w:rPr>
                <w:sz w:val="22"/>
                <w:szCs w:val="22"/>
              </w:rPr>
              <w:t>Obiective și măsuri de conservare</w:t>
            </w:r>
          </w:p>
        </w:tc>
        <w:tc>
          <w:tcPr>
            <w:tcW w:w="6030" w:type="dxa"/>
            <w:tcBorders>
              <w:top w:val="single" w:sz="6" w:space="0" w:color="000000"/>
              <w:left w:val="single" w:sz="6" w:space="0" w:color="000000"/>
              <w:bottom w:val="single" w:sz="6" w:space="0" w:color="000000"/>
              <w:right w:val="single" w:sz="6" w:space="0" w:color="000000"/>
            </w:tcBorders>
          </w:tcPr>
          <w:p w14:paraId="0C02CF83" w14:textId="77777777" w:rsidR="002532D2" w:rsidRPr="00641E54" w:rsidRDefault="00000000">
            <w:pPr>
              <w:spacing w:after="0" w:line="240" w:lineRule="auto"/>
              <w:jc w:val="both"/>
              <w:rPr>
                <w:i/>
                <w:iCs/>
                <w:sz w:val="22"/>
                <w:szCs w:val="22"/>
              </w:rPr>
            </w:pPr>
            <w:r>
              <w:rPr>
                <w:b/>
                <w:bCs/>
                <w:i/>
                <w:iCs/>
                <w:sz w:val="22"/>
                <w:szCs w:val="22"/>
              </w:rPr>
              <w:t>Obiective și măsuri în regim de non-intervenție pentru habitatele forestiere</w:t>
            </w:r>
          </w:p>
          <w:p w14:paraId="62DF90C1" w14:textId="77777777" w:rsidR="002532D2" w:rsidRDefault="00000000">
            <w:pPr>
              <w:spacing w:after="0" w:line="240" w:lineRule="auto"/>
              <w:jc w:val="both"/>
              <w:rPr>
                <w:sz w:val="22"/>
                <w:szCs w:val="22"/>
              </w:rPr>
            </w:pPr>
            <w:r>
              <w:rPr>
                <w:b/>
                <w:bCs/>
                <w:sz w:val="22"/>
                <w:szCs w:val="22"/>
              </w:rPr>
              <w:t>Obiectiv general de conservare</w:t>
            </w:r>
          </w:p>
          <w:p w14:paraId="35C136D9" w14:textId="77777777" w:rsidR="002532D2" w:rsidRDefault="00000000">
            <w:pPr>
              <w:spacing w:after="0" w:line="240" w:lineRule="auto"/>
              <w:jc w:val="both"/>
              <w:rPr>
                <w:sz w:val="22"/>
                <w:szCs w:val="22"/>
              </w:rPr>
            </w:pPr>
            <w:r>
              <w:rPr>
                <w:sz w:val="22"/>
                <w:szCs w:val="22"/>
              </w:rPr>
              <w:t>Conservarea funcționării ecologice naturale a pădurii prin lăsarea proceselor naturale să evolueze liber și limitarea strictă a presiunilor antropice.</w:t>
            </w:r>
          </w:p>
          <w:p w14:paraId="5061EA8A" w14:textId="77777777" w:rsidR="002532D2" w:rsidRDefault="00000000">
            <w:pPr>
              <w:spacing w:after="0" w:line="240" w:lineRule="auto"/>
              <w:jc w:val="both"/>
              <w:rPr>
                <w:sz w:val="22"/>
                <w:szCs w:val="22"/>
              </w:rPr>
            </w:pPr>
            <w:r>
              <w:rPr>
                <w:b/>
                <w:bCs/>
                <w:sz w:val="22"/>
                <w:szCs w:val="22"/>
              </w:rPr>
              <w:t>Obiective specifice:</w:t>
            </w:r>
          </w:p>
          <w:p w14:paraId="576F8374" w14:textId="77777777" w:rsidR="002532D2" w:rsidRDefault="00000000">
            <w:pPr>
              <w:spacing w:after="0" w:line="240" w:lineRule="auto"/>
              <w:jc w:val="both"/>
              <w:rPr>
                <w:sz w:val="22"/>
                <w:szCs w:val="22"/>
              </w:rPr>
            </w:pPr>
            <w:r>
              <w:rPr>
                <w:sz w:val="22"/>
                <w:szCs w:val="22"/>
              </w:rPr>
              <w:t>1. Conservarea funcționării ecologice naturale a pădurii: regenerare spontană, succesiune nealterată, mortalitate naturală a arborilor și perturbări naturale.</w:t>
            </w:r>
          </w:p>
          <w:p w14:paraId="6C12D261" w14:textId="77777777" w:rsidR="002532D2" w:rsidRDefault="00000000">
            <w:pPr>
              <w:spacing w:after="0" w:line="240" w:lineRule="auto"/>
              <w:jc w:val="both"/>
              <w:rPr>
                <w:sz w:val="22"/>
                <w:szCs w:val="22"/>
              </w:rPr>
            </w:pPr>
            <w:r>
              <w:rPr>
                <w:sz w:val="22"/>
                <w:szCs w:val="22"/>
              </w:rPr>
              <w:t>2. Menținerea elementelor-cheie pentru biodiversitate (arbori foarte bătrâni, arbori-habitat, lemn mort, microhabitate).</w:t>
            </w:r>
          </w:p>
          <w:p w14:paraId="291DB9E4" w14:textId="77777777" w:rsidR="002532D2" w:rsidRDefault="00000000">
            <w:pPr>
              <w:spacing w:after="0" w:line="240" w:lineRule="auto"/>
              <w:jc w:val="both"/>
              <w:rPr>
                <w:sz w:val="22"/>
                <w:szCs w:val="22"/>
              </w:rPr>
            </w:pPr>
            <w:r>
              <w:rPr>
                <w:sz w:val="22"/>
                <w:szCs w:val="22"/>
              </w:rPr>
              <w:t>3. Asigurarea continuității habitatelor și evitarea fragmentării lor prin infrastructură sau prin accesul necontrolat al activităților umane.</w:t>
            </w:r>
          </w:p>
          <w:p w14:paraId="747133F8" w14:textId="77777777" w:rsidR="002532D2" w:rsidRDefault="00000000">
            <w:pPr>
              <w:spacing w:after="0" w:line="240" w:lineRule="auto"/>
              <w:jc w:val="both"/>
              <w:rPr>
                <w:sz w:val="22"/>
                <w:szCs w:val="22"/>
              </w:rPr>
            </w:pPr>
            <w:r>
              <w:rPr>
                <w:sz w:val="22"/>
                <w:szCs w:val="22"/>
              </w:rPr>
              <w:t>4. Limitarea deranjului produs de activitățile umane — acces motorizat, turism necontrolat și recoltări neautorizate.</w:t>
            </w:r>
          </w:p>
          <w:p w14:paraId="35E3B09F" w14:textId="77777777" w:rsidR="002532D2" w:rsidRDefault="00000000">
            <w:pPr>
              <w:spacing w:after="0" w:line="240" w:lineRule="auto"/>
              <w:jc w:val="both"/>
              <w:rPr>
                <w:sz w:val="22"/>
                <w:szCs w:val="22"/>
              </w:rPr>
            </w:pPr>
            <w:r>
              <w:rPr>
                <w:sz w:val="22"/>
                <w:szCs w:val="22"/>
              </w:rPr>
              <w:t>5. Monitorizarea periodică a stării de conservare a habitatelor și speciilor din ZPB.</w:t>
            </w:r>
          </w:p>
          <w:p w14:paraId="7AFBA397" w14:textId="77777777" w:rsidR="002532D2" w:rsidRDefault="00000000">
            <w:pPr>
              <w:spacing w:after="0" w:line="240" w:lineRule="auto"/>
              <w:jc w:val="both"/>
              <w:rPr>
                <w:sz w:val="22"/>
                <w:szCs w:val="22"/>
              </w:rPr>
            </w:pPr>
            <w:r>
              <w:rPr>
                <w:b/>
                <w:bCs/>
                <w:sz w:val="22"/>
                <w:szCs w:val="22"/>
              </w:rPr>
              <w:t>Măsuri de conservare:</w:t>
            </w:r>
          </w:p>
          <w:p w14:paraId="22BFE446" w14:textId="77777777" w:rsidR="002532D2" w:rsidRDefault="00000000">
            <w:pPr>
              <w:spacing w:after="0" w:line="240" w:lineRule="auto"/>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36A51431" w14:textId="77777777" w:rsidR="002532D2" w:rsidRDefault="00000000">
            <w:pPr>
              <w:spacing w:after="0" w:line="240" w:lineRule="auto"/>
              <w:jc w:val="both"/>
              <w:rPr>
                <w:sz w:val="22"/>
                <w:szCs w:val="22"/>
              </w:rPr>
            </w:pPr>
            <w:r>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76046F91" w14:textId="77777777" w:rsidR="002532D2" w:rsidRDefault="00000000">
            <w:pPr>
              <w:spacing w:after="0" w:line="240" w:lineRule="auto"/>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233910BA" w14:textId="77777777" w:rsidR="002532D2" w:rsidRDefault="00000000">
            <w:pPr>
              <w:spacing w:after="0" w:line="240" w:lineRule="auto"/>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5F437D92" w14:textId="77777777" w:rsidR="002532D2" w:rsidRDefault="00000000">
            <w:pPr>
              <w:spacing w:after="0" w:line="240" w:lineRule="auto"/>
              <w:jc w:val="both"/>
              <w:rPr>
                <w:sz w:val="22"/>
                <w:szCs w:val="22"/>
              </w:rPr>
            </w:pPr>
            <w:r>
              <w:rPr>
                <w:sz w:val="22"/>
                <w:szCs w:val="22"/>
              </w:rPr>
              <w:t>5. Activități de cercetare și educație cu impact redus: cercetarea științifică și educația sunt admise doar dacă nu produc perturbări semnificative, fiind impuse reguli de acces și metode cu impact minim.</w:t>
            </w:r>
          </w:p>
          <w:p w14:paraId="3B352740" w14:textId="4D1694B7" w:rsidR="002532D2" w:rsidRPr="00641E54" w:rsidRDefault="00000000">
            <w:pPr>
              <w:spacing w:after="0" w:line="240" w:lineRule="auto"/>
              <w:jc w:val="both"/>
              <w:rPr>
                <w:i/>
                <w:iCs/>
                <w:sz w:val="22"/>
                <w:szCs w:val="22"/>
              </w:rPr>
            </w:pPr>
            <w:r>
              <w:rPr>
                <w:b/>
                <w:bCs/>
                <w:i/>
                <w:iCs/>
                <w:sz w:val="22"/>
                <w:szCs w:val="22"/>
              </w:rPr>
              <w:t xml:space="preserve">Obiective și măsuri de non-intervenție pentru habitatele de stâncărie</w:t>
            </w:r>
          </w:p>
          <w:p w14:paraId="012F9A98" w14:textId="77777777" w:rsidR="002532D2" w:rsidRDefault="00000000">
            <w:pPr>
              <w:spacing w:after="0" w:line="240" w:lineRule="auto"/>
              <w:jc w:val="both"/>
              <w:rPr>
                <w:sz w:val="22"/>
                <w:szCs w:val="22"/>
              </w:rPr>
            </w:pPr>
            <w:r>
              <w:rPr>
                <w:b/>
                <w:bCs/>
                <w:sz w:val="22"/>
                <w:szCs w:val="22"/>
              </w:rPr>
              <w:t>Obiectiv general de conservare</w:t>
            </w:r>
          </w:p>
          <w:p w14:paraId="1A4A729E" w14:textId="77777777" w:rsidR="002532D2" w:rsidRDefault="00000000">
            <w:pPr>
              <w:spacing w:after="0" w:line="240" w:lineRule="auto"/>
              <w:jc w:val="both"/>
              <w:rPr>
                <w:sz w:val="22"/>
                <w:szCs w:val="22"/>
              </w:rPr>
            </w:pPr>
            <w:r>
              <w:rPr>
                <w:sz w:val="22"/>
                <w:szCs w:val="22"/>
              </w:rPr>
              <w:t xml:space="preserve">Menținerea integrității structurale și funcționale a ecosistemelor de stâncărie și grohotiș prin conservarea vegetației specifice, a microhabitatelor și a dinamicii </w:t>
              <w:lastRenderedPageBreak/>
              <w:t>geomorfologice naturale, fără intervenții de management în teren.</w:t>
            </w:r>
          </w:p>
          <w:p w14:paraId="351BD01F" w14:textId="77777777" w:rsidR="002532D2" w:rsidRDefault="00000000">
            <w:pPr>
              <w:spacing w:after="0" w:line="240" w:lineRule="auto"/>
              <w:jc w:val="both"/>
              <w:rPr>
                <w:sz w:val="22"/>
                <w:szCs w:val="22"/>
              </w:rPr>
            </w:pPr>
            <w:r>
              <w:rPr>
                <w:b/>
                <w:bCs/>
                <w:sz w:val="22"/>
                <w:szCs w:val="22"/>
              </w:rPr>
              <w:t>Obiective specifice:</w:t>
            </w:r>
          </w:p>
          <w:p w14:paraId="070C0780" w14:textId="77777777" w:rsidR="002532D2" w:rsidRDefault="00000000">
            <w:pPr>
              <w:spacing w:after="0" w:line="240" w:lineRule="auto"/>
              <w:jc w:val="both"/>
              <w:rPr>
                <w:sz w:val="22"/>
                <w:szCs w:val="22"/>
              </w:rPr>
            </w:pPr>
            <w:r>
              <w:rPr>
                <w:sz w:val="22"/>
                <w:szCs w:val="22"/>
              </w:rPr>
              <w:t>1. Menținerea habitatelor și a speciilor rare, endemice sau sensibile asociate stâncăriilor și grohotișurilor.</w:t>
            </w:r>
          </w:p>
          <w:p w14:paraId="7388673E" w14:textId="77777777" w:rsidR="002532D2" w:rsidRDefault="00000000">
            <w:pPr>
              <w:spacing w:after="0" w:line="240" w:lineRule="auto"/>
              <w:jc w:val="both"/>
              <w:rPr>
                <w:sz w:val="22"/>
                <w:szCs w:val="22"/>
              </w:rPr>
            </w:pPr>
            <w:r>
              <w:rPr>
                <w:sz w:val="22"/>
                <w:szCs w:val="22"/>
              </w:rPr>
              <w:t>2. Menținerea microhabitatelor naturale (fisuri, cornișe, platforme, grohotișuri mobile) și a condițiilor de microclimat.</w:t>
            </w:r>
          </w:p>
          <w:p w14:paraId="52ED9E62" w14:textId="77777777" w:rsidR="002532D2" w:rsidRDefault="00000000">
            <w:pPr>
              <w:spacing w:after="0" w:line="240" w:lineRule="auto"/>
              <w:jc w:val="both"/>
              <w:rPr>
                <w:sz w:val="22"/>
                <w:szCs w:val="22"/>
              </w:rPr>
            </w:pPr>
            <w:r>
              <w:rPr>
                <w:sz w:val="22"/>
                <w:szCs w:val="22"/>
              </w:rPr>
              <w:t>3. Conservarea dinamicii geomorfologice naturale (eroziune, acumulare, căderi de blocuri), fără stabilizări artificiale.</w:t>
            </w:r>
          </w:p>
          <w:p w14:paraId="00E20A92" w14:textId="77777777" w:rsidR="002532D2" w:rsidRDefault="00000000">
            <w:pPr>
              <w:spacing w:after="0" w:line="240" w:lineRule="auto"/>
              <w:jc w:val="both"/>
              <w:rPr>
                <w:sz w:val="22"/>
                <w:szCs w:val="22"/>
              </w:rPr>
            </w:pPr>
            <w:r>
              <w:rPr>
                <w:sz w:val="22"/>
                <w:szCs w:val="22"/>
              </w:rPr>
              <w:t>4. Limitarea deranjului și a degradărilor fizice cauzate de accesul și activitățile umane.</w:t>
            </w:r>
          </w:p>
          <w:p w14:paraId="7ABC24E7" w14:textId="77777777" w:rsidR="002532D2" w:rsidRDefault="00000000">
            <w:pPr>
              <w:spacing w:after="0" w:line="240" w:lineRule="auto"/>
              <w:jc w:val="both"/>
              <w:rPr>
                <w:sz w:val="22"/>
                <w:szCs w:val="22"/>
              </w:rPr>
            </w:pPr>
            <w:r>
              <w:rPr>
                <w:sz w:val="22"/>
                <w:szCs w:val="22"/>
              </w:rPr>
              <w:t>5. Monitorizarea stării de conservare și detectarea timpurie a presiunilor.</w:t>
            </w:r>
          </w:p>
          <w:p w14:paraId="1EE0B605" w14:textId="77777777" w:rsidR="002532D2" w:rsidRDefault="00000000">
            <w:pPr>
              <w:spacing w:after="0" w:line="240" w:lineRule="auto"/>
              <w:jc w:val="both"/>
              <w:rPr>
                <w:sz w:val="22"/>
                <w:szCs w:val="22"/>
              </w:rPr>
            </w:pPr>
            <w:r>
              <w:rPr>
                <w:b/>
                <w:bCs/>
                <w:sz w:val="22"/>
                <w:szCs w:val="22"/>
              </w:rPr>
              <w:t>Măsuri de conservare:</w:t>
            </w:r>
          </w:p>
          <w:p w14:paraId="2DB3A5D3" w14:textId="77777777" w:rsidR="002532D2" w:rsidRDefault="00000000">
            <w:pPr>
              <w:spacing w:after="0" w:line="240" w:lineRule="auto"/>
              <w:jc w:val="both"/>
              <w:rPr>
                <w:sz w:val="22"/>
                <w:szCs w:val="22"/>
              </w:rPr>
            </w:pPr>
            <w:r>
              <w:rPr>
                <w:sz w:val="22"/>
                <w:szCs w:val="22"/>
              </w:rPr>
              <w:t>1. În ecosistemele de stâncărie și grohotiș nu se realizează lucrări de stabilizare, consolidare, amenajare, curățare sau eliminare a vegetației specifice.</w:t>
            </w:r>
          </w:p>
          <w:p w14:paraId="5FED587B" w14:textId="77777777" w:rsidR="002532D2" w:rsidRDefault="00000000">
            <w:pPr>
              <w:spacing w:after="0" w:line="240" w:lineRule="auto"/>
              <w:jc w:val="both"/>
              <w:rPr>
                <w:sz w:val="22"/>
                <w:szCs w:val="22"/>
              </w:rPr>
            </w:pPr>
            <w:r>
              <w:rPr>
                <w:sz w:val="22"/>
                <w:szCs w:val="22"/>
              </w:rPr>
              <w:t>2. Activitățile umane sunt limitate strict la cele admise în regimul de non-intervenție: cercetare științifică, educație ecologică și ecoturism cu impact redus, fără construcții sau investiții.</w:t>
            </w:r>
          </w:p>
          <w:p w14:paraId="2F6855CE" w14:textId="77777777" w:rsidR="002532D2" w:rsidRDefault="00000000">
            <w:pPr>
              <w:spacing w:after="0" w:line="240" w:lineRule="auto"/>
              <w:jc w:val="both"/>
              <w:rPr>
                <w:sz w:val="22"/>
                <w:szCs w:val="22"/>
              </w:rPr>
            </w:pPr>
            <w:r>
              <w:rPr>
                <w:sz w:val="22"/>
                <w:szCs w:val="22"/>
              </w:rPr>
              <w:t>3. Accesul se limitează la trasee existente compatibile cu obiectivele de conservare; se evită traversarea directă a sectoarelor sensibile; pot fi instituite restricții spațio-temporale fără amenajări noi.</w:t>
            </w:r>
          </w:p>
          <w:p w14:paraId="50B0819F" w14:textId="77777777" w:rsidR="002532D2" w:rsidRDefault="00000000">
            <w:pPr>
              <w:spacing w:after="0" w:line="240" w:lineRule="auto"/>
              <w:jc w:val="both"/>
              <w:rPr>
                <w:sz w:val="22"/>
                <w:szCs w:val="22"/>
              </w:rPr>
            </w:pPr>
            <w:r>
              <w:rPr>
                <w:sz w:val="22"/>
                <w:szCs w:val="22"/>
              </w:rPr>
              <w:t>4. Activitățile recreative care pot produce deranj sau degradări (escaladă, alpinism, parapantă) sunt interzise în sectoarele sensibile; nu sunt permise echipări, ancoraje permanente sau deschideri de trasee noi.</w:t>
            </w:r>
          </w:p>
          <w:p w14:paraId="1E699D09" w14:textId="77777777" w:rsidR="002532D2" w:rsidRDefault="00000000">
            <w:pPr>
              <w:spacing w:after="0" w:line="240" w:lineRule="auto"/>
              <w:jc w:val="both"/>
              <w:rPr>
                <w:sz w:val="22"/>
                <w:szCs w:val="22"/>
              </w:rPr>
            </w:pPr>
            <w:r>
              <w:rPr>
                <w:sz w:val="22"/>
                <w:szCs w:val="22"/>
              </w:rPr>
              <w:t>5. Sunt interzise extragerea de materiale, amenajările turistice noi, deschiderea de drumuri și orice intervenție care modifică caracterul natural al stâncăriilor.</w:t>
            </w:r>
          </w:p>
          <w:p w14:paraId="54BA27CD" w14:textId="77777777" w:rsidR="002532D2" w:rsidRDefault="00000000">
            <w:pPr>
              <w:spacing w:after="0" w:line="240" w:lineRule="auto"/>
              <w:jc w:val="both"/>
              <w:rPr>
                <w:sz w:val="22"/>
                <w:szCs w:val="22"/>
              </w:rPr>
            </w:pPr>
            <w:r>
              <w:rPr>
                <w:sz w:val="22"/>
                <w:szCs w:val="22"/>
              </w:rPr>
              <w:t>6. Cercetarea și monitorizarea se realizează prin metode neintruzive, urmărind vegetația specifică, speciile asociate, procesele geomorfologice și presiunile antropice.</w:t>
            </w:r>
          </w:p>
          <w:p w14:paraId="0495D2E5" w14:textId="52EEFEDE" w:rsidR="002532D2" w:rsidRPr="00641E54" w:rsidRDefault="00000000">
            <w:pPr>
              <w:spacing w:after="0" w:line="240" w:lineRule="auto"/>
              <w:jc w:val="both"/>
              <w:rPr>
                <w:i/>
                <w:iCs/>
                <w:sz w:val="22"/>
                <w:szCs w:val="22"/>
              </w:rPr>
            </w:pPr>
            <w:r>
              <w:rPr>
                <w:b/>
                <w:bCs/>
                <w:i/>
                <w:iCs/>
                <w:sz w:val="22"/>
                <w:szCs w:val="22"/>
              </w:rPr>
              <w:t xml:space="preserve">Obiective și măsuri de non-intervenție pentru habitatele de peșteră</w:t>
            </w:r>
          </w:p>
          <w:p w14:paraId="02C8527E" w14:textId="77777777" w:rsidR="002532D2" w:rsidRDefault="00000000">
            <w:pPr>
              <w:spacing w:after="0" w:line="240" w:lineRule="auto"/>
              <w:jc w:val="both"/>
              <w:rPr>
                <w:sz w:val="22"/>
                <w:szCs w:val="22"/>
              </w:rPr>
            </w:pPr>
            <w:r>
              <w:rPr>
                <w:b/>
                <w:bCs/>
                <w:sz w:val="22"/>
                <w:szCs w:val="22"/>
              </w:rPr>
              <w:t>Obiectiv general de conservare</w:t>
            </w:r>
          </w:p>
          <w:p w14:paraId="5A116132" w14:textId="77777777" w:rsidR="002532D2" w:rsidRDefault="00000000">
            <w:pPr>
              <w:spacing w:after="0" w:line="240" w:lineRule="auto"/>
              <w:jc w:val="both"/>
              <w:rPr>
                <w:sz w:val="22"/>
                <w:szCs w:val="22"/>
              </w:rPr>
            </w:pPr>
            <w:r>
              <w:rPr>
                <w:sz w:val="22"/>
                <w:szCs w:val="22"/>
              </w:rPr>
              <w:t>Menținerea pe termen lung a integrității ecologice a ecosistemelor subterane prin conservarea condițiilor naturale de microclimat, protejarea biodiversității cavernicole și limitarea strictă a accesului și a intervențiilor antropice.</w:t>
            </w:r>
          </w:p>
          <w:p w14:paraId="67CAA88F" w14:textId="77777777" w:rsidR="002532D2" w:rsidRDefault="00000000">
            <w:pPr>
              <w:spacing w:after="0" w:line="240" w:lineRule="auto"/>
              <w:jc w:val="both"/>
              <w:rPr>
                <w:sz w:val="22"/>
                <w:szCs w:val="22"/>
              </w:rPr>
            </w:pPr>
            <w:r>
              <w:rPr>
                <w:b/>
                <w:bCs/>
                <w:sz w:val="22"/>
                <w:szCs w:val="22"/>
              </w:rPr>
              <w:t>Obiective specifice:</w:t>
            </w:r>
          </w:p>
          <w:p w14:paraId="64B16E48" w14:textId="77777777" w:rsidR="002532D2" w:rsidRDefault="00000000">
            <w:pPr>
              <w:spacing w:after="0" w:line="240" w:lineRule="auto"/>
              <w:jc w:val="both"/>
              <w:rPr>
                <w:sz w:val="22"/>
                <w:szCs w:val="22"/>
              </w:rPr>
            </w:pPr>
            <w:r>
              <w:rPr>
                <w:sz w:val="22"/>
                <w:szCs w:val="22"/>
              </w:rPr>
              <w:t>1. Menținerea în stare nealterată a microclimatului peșterilor și a sectoarelor de peșteri încadrate în Clasa A și B.</w:t>
            </w:r>
          </w:p>
          <w:p w14:paraId="05E0B56C" w14:textId="77777777" w:rsidR="002532D2" w:rsidRDefault="00000000">
            <w:pPr>
              <w:spacing w:after="0" w:line="240" w:lineRule="auto"/>
              <w:jc w:val="both"/>
              <w:rPr>
                <w:sz w:val="22"/>
                <w:szCs w:val="22"/>
              </w:rPr>
            </w:pPr>
            <w:r>
              <w:rPr>
                <w:sz w:val="22"/>
                <w:szCs w:val="22"/>
              </w:rPr>
              <w:t>2. Menținerea în stare nealterată a depozitelor sedimentare și a speleotemelor.</w:t>
            </w:r>
          </w:p>
          <w:p w14:paraId="189CADFA" w14:textId="77777777" w:rsidR="002532D2" w:rsidRDefault="00000000">
            <w:pPr>
              <w:spacing w:after="0" w:line="240" w:lineRule="auto"/>
              <w:jc w:val="both"/>
              <w:rPr>
                <w:sz w:val="22"/>
                <w:szCs w:val="22"/>
              </w:rPr>
            </w:pPr>
            <w:r>
              <w:rPr>
                <w:sz w:val="22"/>
                <w:szCs w:val="22"/>
              </w:rPr>
              <w:t>3. Conservarea biodiversității specifice mediului cavernicol și a coloniilor de chiroptere.</w:t>
            </w:r>
          </w:p>
          <w:p w14:paraId="4DCB1D12" w14:textId="77777777" w:rsidR="002532D2" w:rsidRDefault="00000000">
            <w:pPr>
              <w:spacing w:after="0" w:line="240" w:lineRule="auto"/>
              <w:jc w:val="both"/>
              <w:rPr>
                <w:sz w:val="22"/>
                <w:szCs w:val="22"/>
              </w:rPr>
            </w:pPr>
            <w:r>
              <w:rPr>
                <w:sz w:val="22"/>
                <w:szCs w:val="22"/>
              </w:rPr>
              <w:t>4. Limitarea strictă a accesului și a presiunilor antropice.</w:t>
            </w:r>
          </w:p>
          <w:p w14:paraId="04271FCC" w14:textId="77777777" w:rsidR="002532D2" w:rsidRDefault="00000000">
            <w:pPr>
              <w:spacing w:after="0" w:line="240" w:lineRule="auto"/>
              <w:jc w:val="both"/>
              <w:rPr>
                <w:sz w:val="22"/>
                <w:szCs w:val="22"/>
              </w:rPr>
            </w:pPr>
            <w:r>
              <w:rPr>
                <w:sz w:val="22"/>
                <w:szCs w:val="22"/>
              </w:rPr>
              <w:t>5. Monitorizarea stării de conservare și a eventualelor degradări.</w:t>
            </w:r>
          </w:p>
          <w:p w14:paraId="6BFB89EE" w14:textId="77777777" w:rsidR="002532D2" w:rsidRDefault="00000000">
            <w:pPr>
              <w:spacing w:after="0" w:line="240" w:lineRule="auto"/>
              <w:jc w:val="both"/>
              <w:rPr>
                <w:sz w:val="22"/>
                <w:szCs w:val="22"/>
              </w:rPr>
            </w:pPr>
            <w:r>
              <w:rPr>
                <w:b/>
                <w:bCs/>
                <w:sz w:val="22"/>
                <w:szCs w:val="22"/>
              </w:rPr>
              <w:t>Măsuri de conservare:</w:t>
            </w:r>
          </w:p>
          <w:p w14:paraId="2BE771D6" w14:textId="77777777" w:rsidR="002532D2" w:rsidRDefault="00000000">
            <w:pPr>
              <w:spacing w:after="0" w:line="240" w:lineRule="auto"/>
              <w:jc w:val="both"/>
              <w:rPr>
                <w:sz w:val="22"/>
                <w:szCs w:val="22"/>
              </w:rPr>
            </w:pPr>
            <w:r>
              <w:rPr>
                <w:sz w:val="22"/>
                <w:szCs w:val="22"/>
              </w:rPr>
              <w:lastRenderedPageBreak/>
              <w:t>1. Peșterile și sectoarele de peșteri încadrate în regim de non-intervenție nu pot face obiectul modificării factorilor naturali sau al realizării unor amenajări, cu excepția situațiilor permise de cadrul legal aplicabil.</w:t>
            </w:r>
          </w:p>
          <w:p w14:paraId="6906FAAD" w14:textId="77777777" w:rsidR="002532D2" w:rsidRDefault="00000000">
            <w:pPr>
              <w:spacing w:after="0" w:line="240" w:lineRule="auto"/>
              <w:jc w:val="both"/>
              <w:rPr>
                <w:sz w:val="22"/>
                <w:szCs w:val="22"/>
              </w:rPr>
            </w:pPr>
            <w:r>
              <w:rPr>
                <w:sz w:val="22"/>
                <w:szCs w:val="22"/>
              </w:rPr>
              <w:t>2. Accesul publicului este interzis sau strict limitat în sectoarele sensibile ale peșterilor.</w:t>
            </w:r>
          </w:p>
          <w:p w14:paraId="4BCBBA2E" w14:textId="77777777" w:rsidR="002532D2" w:rsidRDefault="00000000">
            <w:pPr>
              <w:spacing w:after="0" w:line="240" w:lineRule="auto"/>
              <w:jc w:val="both"/>
              <w:rPr>
                <w:sz w:val="22"/>
                <w:szCs w:val="22"/>
              </w:rPr>
            </w:pPr>
            <w:r>
              <w:rPr>
                <w:sz w:val="22"/>
                <w:szCs w:val="22"/>
              </w:rPr>
              <w:t>3. Sunt interzise activitățile care pot conduce la degradarea formațiunilor speologice, a depozitelor sedimentare sau a habitatelor cavernicole.</w:t>
            </w:r>
          </w:p>
          <w:p w14:paraId="61B24FCD" w14:textId="77777777" w:rsidR="002532D2" w:rsidRDefault="00000000">
            <w:pPr>
              <w:spacing w:after="0" w:line="240" w:lineRule="auto"/>
              <w:jc w:val="both"/>
              <w:rPr>
                <w:sz w:val="22"/>
                <w:szCs w:val="22"/>
              </w:rPr>
            </w:pPr>
            <w:r>
              <w:rPr>
                <w:sz w:val="22"/>
                <w:szCs w:val="22"/>
              </w:rPr>
              <w:t>4. Se interzice perturbarea speciilor de chiroptere și a faunei cavernicole, în special în perioadele de hibernare și reproducere.</w:t>
            </w:r>
          </w:p>
          <w:p w14:paraId="10AC4431" w14:textId="77777777" w:rsidR="002532D2" w:rsidRDefault="00000000">
            <w:pPr>
              <w:spacing w:after="0" w:line="240" w:lineRule="auto"/>
              <w:jc w:val="both"/>
              <w:rPr>
                <w:sz w:val="22"/>
                <w:szCs w:val="22"/>
              </w:rPr>
            </w:pPr>
            <w:r>
              <w:rPr>
                <w:sz w:val="22"/>
                <w:szCs w:val="22"/>
              </w:rPr>
              <w:t>5. Se interzice prelevarea de exemplare biologice, perturbarea depozitelor de guano și introducerea de substanțe exogene care pot afecta lanțul trofic sau condițiile de habitat.</w:t>
            </w:r>
          </w:p>
          <w:p w14:paraId="3BC0C1AD" w14:textId="77777777" w:rsidR="002532D2" w:rsidRDefault="00000000">
            <w:pPr>
              <w:spacing w:after="0" w:line="240" w:lineRule="auto"/>
              <w:jc w:val="both"/>
              <w:rPr>
                <w:sz w:val="22"/>
                <w:szCs w:val="22"/>
              </w:rPr>
            </w:pPr>
            <w:r>
              <w:rPr>
                <w:sz w:val="22"/>
                <w:szCs w:val="22"/>
              </w:rPr>
              <w:t>6. Activitățile de cercetare și monitorizare se realizează exclusiv prin metode non-invazive și cu impact minim asupra ecosistemului subteran.</w:t>
            </w:r>
          </w:p>
          <w:p w14:paraId="6CD2D453" w14:textId="77777777" w:rsidR="002532D2" w:rsidRDefault="00000000">
            <w:pPr>
              <w:spacing w:after="0" w:line="240" w:lineRule="auto"/>
              <w:jc w:val="both"/>
              <w:rPr>
                <w:sz w:val="22"/>
                <w:szCs w:val="22"/>
              </w:rPr>
            </w:pPr>
            <w:r>
              <w:rPr>
                <w:sz w:val="22"/>
                <w:szCs w:val="22"/>
              </w:rPr>
              <w:t>7. Echipele autorizate respectă măsuri de biosecuritate și utilizează trasee de parcurgere prestabilite, pentru evitarea degradării habitatelor și prevenirea introducerii speciilor invazive sau a agenților patogeni.</w:t>
            </w:r>
          </w:p>
          <w:p w14:paraId="6F28631E" w14:textId="77777777" w:rsidR="002532D2" w:rsidRDefault="00000000">
            <w:pPr>
              <w:spacing w:after="0" w:line="240" w:lineRule="auto"/>
              <w:jc w:val="both"/>
              <w:rPr>
                <w:sz w:val="22"/>
                <w:szCs w:val="22"/>
              </w:rPr>
            </w:pPr>
            <w:r>
              <w:rPr>
                <w:sz w:val="22"/>
                <w:szCs w:val="22"/>
              </w:rPr>
              <w:t>8. Se monitorizează periodic parametrii de microclimat, starea habitatelor și eventualele presiuni antropice sau degradări.</w:t>
            </w:r>
          </w:p>
          <w:p w14:paraId="7B6F768C" w14:textId="4174E5CC" w:rsidR="002532D2" w:rsidRPr="00641E54" w:rsidRDefault="00000000">
            <w:pPr>
              <w:spacing w:after="0" w:line="240" w:lineRule="auto"/>
              <w:jc w:val="both"/>
              <w:rPr>
                <w:b/>
                <w:bCs/>
                <w:i/>
                <w:iCs/>
                <w:sz w:val="22"/>
                <w:szCs w:val="22"/>
              </w:rPr>
            </w:pPr>
            <w:r>
              <w:rPr>
                <w:b/>
                <w:bCs/>
                <w:i/>
                <w:iCs/>
                <w:sz w:val="22"/>
                <w:szCs w:val="22"/>
              </w:rPr>
              <w:t xml:space="preserve">Obiective și măsuri de non-intervenție pentru habitatele de pajiști și tufărișuri alpine și subalpine</w:t>
            </w:r>
          </w:p>
          <w:p w14:paraId="7E23D46A" w14:textId="77777777" w:rsidR="002532D2" w:rsidRDefault="00000000">
            <w:pPr>
              <w:spacing w:after="0" w:line="240" w:lineRule="auto"/>
              <w:jc w:val="both"/>
              <w:rPr>
                <w:sz w:val="22"/>
                <w:szCs w:val="22"/>
              </w:rPr>
            </w:pPr>
            <w:r>
              <w:rPr>
                <w:b/>
                <w:bCs/>
                <w:sz w:val="22"/>
                <w:szCs w:val="22"/>
              </w:rPr>
              <w:t>Obiective specifice:</w:t>
            </w:r>
          </w:p>
          <w:p w14:paraId="3F98D494" w14:textId="77777777" w:rsidR="002532D2" w:rsidRDefault="00000000">
            <w:pPr>
              <w:spacing w:after="0" w:line="240" w:lineRule="auto"/>
              <w:jc w:val="both"/>
              <w:rPr>
                <w:sz w:val="22"/>
                <w:szCs w:val="22"/>
              </w:rPr>
            </w:pPr>
            <w:r>
              <w:rPr>
                <w:b/>
                <w:bCs/>
                <w:sz w:val="22"/>
                <w:szCs w:val="22"/>
              </w:rPr>
              <w:t xml:space="preserve">1. </w:t>
            </w:r>
            <w:r>
              <w:rPr>
                <w:sz w:val="22"/>
                <w:szCs w:val="22"/>
              </w:rPr>
              <w:t>Menținerea habitatelor de pajiști prin lăsarea succesiunii ecologice naturale, fără intervenții antropice.</w:t>
            </w:r>
          </w:p>
          <w:p w14:paraId="65200529" w14:textId="77777777" w:rsidR="002532D2" w:rsidRDefault="00000000">
            <w:pPr>
              <w:spacing w:after="0" w:line="240" w:lineRule="auto"/>
              <w:jc w:val="both"/>
              <w:rPr>
                <w:sz w:val="22"/>
                <w:szCs w:val="22"/>
              </w:rPr>
            </w:pPr>
            <w:r>
              <w:rPr>
                <w:b/>
                <w:bCs/>
                <w:sz w:val="22"/>
                <w:szCs w:val="22"/>
              </w:rPr>
              <w:t xml:space="preserve">2. </w:t>
            </w:r>
            <w:r>
              <w:rPr>
                <w:sz w:val="22"/>
                <w:szCs w:val="22"/>
              </w:rPr>
              <w:t>Reducerea presiunilor și a deranjului prin excluderea pășunatului, cositului și a altor utilizări.</w:t>
            </w:r>
          </w:p>
          <w:p w14:paraId="1872D61B" w14:textId="77777777" w:rsidR="002532D2" w:rsidRDefault="00000000">
            <w:pPr>
              <w:spacing w:after="0" w:line="240" w:lineRule="auto"/>
              <w:jc w:val="both"/>
              <w:rPr>
                <w:sz w:val="22"/>
                <w:szCs w:val="22"/>
              </w:rPr>
            </w:pPr>
            <w:r>
              <w:rPr>
                <w:b/>
                <w:bCs/>
                <w:sz w:val="22"/>
                <w:szCs w:val="22"/>
              </w:rPr>
              <w:t xml:space="preserve">3. </w:t>
            </w:r>
            <w:r>
              <w:rPr>
                <w:sz w:val="22"/>
                <w:szCs w:val="22"/>
              </w:rPr>
              <w:t>Monitorizarea evoluției naturale a vegetației și a speciilor asociate.</w:t>
            </w:r>
          </w:p>
          <w:p w14:paraId="088C85FB" w14:textId="77777777" w:rsidR="002532D2" w:rsidRDefault="00000000">
            <w:pPr>
              <w:spacing w:after="0" w:line="240" w:lineRule="auto"/>
              <w:jc w:val="both"/>
              <w:rPr>
                <w:sz w:val="22"/>
                <w:szCs w:val="22"/>
              </w:rPr>
            </w:pPr>
            <w:r>
              <w:rPr>
                <w:b/>
                <w:bCs/>
                <w:sz w:val="22"/>
                <w:szCs w:val="22"/>
              </w:rPr>
              <w:t>Măsuri de conservare:</w:t>
            </w:r>
          </w:p>
          <w:p w14:paraId="11FC9C31" w14:textId="77777777" w:rsidR="002532D2" w:rsidRDefault="00000000">
            <w:pPr>
              <w:spacing w:after="0" w:line="240" w:lineRule="auto"/>
              <w:jc w:val="both"/>
              <w:rPr>
                <w:sz w:val="22"/>
                <w:szCs w:val="22"/>
              </w:rPr>
            </w:pPr>
            <w:r>
              <w:rPr>
                <w:b/>
                <w:bCs/>
                <w:sz w:val="22"/>
                <w:szCs w:val="22"/>
              </w:rPr>
              <w:t xml:space="preserve">1. </w:t>
            </w:r>
            <w:r>
              <w:rPr>
                <w:sz w:val="22"/>
                <w:szCs w:val="22"/>
              </w:rPr>
              <w:t>Se exclud activitățile agro-pastorale (pășunat, cosit, târlit, fertilizare) pentru a permite succesiunea ecologică naturală.</w:t>
            </w:r>
          </w:p>
          <w:p w14:paraId="2300CB82" w14:textId="77777777" w:rsidR="002532D2" w:rsidRDefault="00000000">
            <w:pPr>
              <w:spacing w:after="0" w:line="240" w:lineRule="auto"/>
              <w:jc w:val="both"/>
              <w:rPr>
                <w:sz w:val="22"/>
                <w:szCs w:val="22"/>
              </w:rPr>
            </w:pPr>
            <w:r>
              <w:rPr>
                <w:b/>
                <w:bCs/>
                <w:sz w:val="22"/>
                <w:szCs w:val="22"/>
              </w:rPr>
              <w:t xml:space="preserve">2. </w:t>
            </w:r>
            <w:r>
              <w:rPr>
                <w:sz w:val="22"/>
                <w:szCs w:val="22"/>
              </w:rPr>
              <w:t>Se interzice utilizarea oricăror substanțe chimice (fertilizanți, pesticide).</w:t>
            </w:r>
          </w:p>
          <w:p w14:paraId="708C0D8B" w14:textId="77777777" w:rsidR="002532D2" w:rsidRDefault="00000000">
            <w:pPr>
              <w:spacing w:after="0" w:line="240" w:lineRule="auto"/>
              <w:jc w:val="both"/>
              <w:rPr>
                <w:sz w:val="22"/>
                <w:szCs w:val="22"/>
              </w:rPr>
            </w:pPr>
            <w:r>
              <w:rPr>
                <w:b/>
                <w:bCs/>
                <w:sz w:val="22"/>
                <w:szCs w:val="22"/>
              </w:rPr>
              <w:t xml:space="preserve">3. </w:t>
            </w:r>
            <w:r>
              <w:rPr>
                <w:sz w:val="22"/>
                <w:szCs w:val="22"/>
              </w:rPr>
              <w:t>Accesul motorizat este interzis; vizitarea se face doar pe trasee stabilite.</w:t>
            </w:r>
          </w:p>
          <w:p w14:paraId="47F08D19" w14:textId="77777777" w:rsidR="002532D2" w:rsidRDefault="00000000">
            <w:pPr>
              <w:spacing w:after="0" w:line="240" w:lineRule="auto"/>
              <w:jc w:val="both"/>
              <w:rPr>
                <w:sz w:val="22"/>
                <w:szCs w:val="22"/>
              </w:rPr>
            </w:pPr>
            <w:r>
              <w:rPr>
                <w:b/>
                <w:bCs/>
                <w:sz w:val="22"/>
                <w:szCs w:val="22"/>
              </w:rPr>
              <w:t xml:space="preserve">4. </w:t>
            </w:r>
            <w:r>
              <w:rPr>
                <w:sz w:val="22"/>
                <w:szCs w:val="22"/>
              </w:rPr>
              <w:t>Cercetarea și monitorizarea sunt permise cu metode neintruzive.</w:t>
            </w:r>
          </w:p>
          <w:p w14:paraId="7261DECE" w14:textId="77777777" w:rsidR="002532D2" w:rsidRPr="00641E54" w:rsidRDefault="00000000">
            <w:pPr>
              <w:spacing w:after="0" w:line="240" w:lineRule="auto"/>
              <w:jc w:val="both"/>
              <w:rPr>
                <w:i/>
                <w:iCs/>
                <w:sz w:val="22"/>
                <w:szCs w:val="22"/>
              </w:rPr>
            </w:pPr>
            <w:r>
              <w:rPr>
                <w:b/>
                <w:bCs/>
                <w:i/>
                <w:iCs/>
                <w:sz w:val="22"/>
                <w:szCs w:val="22"/>
              </w:rPr>
              <w:t>Obiective și măsuri de non-intervenție pentru ecosistemele acvatice</w:t>
            </w:r>
          </w:p>
          <w:p w14:paraId="2FAD862A" w14:textId="77777777" w:rsidR="002532D2" w:rsidRDefault="00000000">
            <w:pPr>
              <w:spacing w:after="0" w:line="240" w:lineRule="auto"/>
              <w:jc w:val="both"/>
              <w:rPr>
                <w:sz w:val="22"/>
                <w:szCs w:val="22"/>
              </w:rPr>
            </w:pPr>
            <w:r>
              <w:rPr>
                <w:b/>
                <w:bCs/>
                <w:sz w:val="22"/>
                <w:szCs w:val="22"/>
              </w:rPr>
              <w:t>Obiective specifice:</w:t>
            </w:r>
          </w:p>
          <w:p w14:paraId="2F00C084" w14:textId="77777777" w:rsidR="002532D2" w:rsidRDefault="00000000">
            <w:pPr>
              <w:spacing w:after="0" w:line="240" w:lineRule="auto"/>
              <w:jc w:val="both"/>
              <w:rPr>
                <w:sz w:val="22"/>
                <w:szCs w:val="22"/>
              </w:rPr>
            </w:pPr>
            <w:r>
              <w:rPr>
                <w:sz w:val="22"/>
                <w:szCs w:val="22"/>
              </w:rPr>
              <w:t>1. Menținerea dinamicii naturale a corpurilor de apă (regim de debit, variații sezoniere, procese naturale de eroziune și sedimentare).</w:t>
            </w:r>
          </w:p>
          <w:p w14:paraId="4AE657D4" w14:textId="77777777" w:rsidR="002532D2" w:rsidRDefault="00000000">
            <w:pPr>
              <w:spacing w:after="0" w:line="240" w:lineRule="auto"/>
              <w:jc w:val="both"/>
              <w:rPr>
                <w:sz w:val="22"/>
                <w:szCs w:val="22"/>
              </w:rPr>
            </w:pPr>
            <w:r>
              <w:rPr>
                <w:sz w:val="22"/>
                <w:szCs w:val="22"/>
              </w:rPr>
              <w:t>2. Menținerea conectivității naturale existente între albie, zone umede și luncă, fără intervenții de modificare.</w:t>
            </w:r>
          </w:p>
          <w:p w14:paraId="01C42B9F" w14:textId="77777777" w:rsidR="002532D2" w:rsidRDefault="00000000">
            <w:pPr>
              <w:spacing w:after="0" w:line="240" w:lineRule="auto"/>
              <w:jc w:val="both"/>
              <w:rPr>
                <w:sz w:val="22"/>
                <w:szCs w:val="22"/>
              </w:rPr>
            </w:pPr>
            <w:r>
              <w:rPr>
                <w:sz w:val="22"/>
                <w:szCs w:val="22"/>
              </w:rPr>
              <w:t>3. Conservarea habitatelor ripariene existente.</w:t>
            </w:r>
          </w:p>
          <w:p w14:paraId="5DCA30CD" w14:textId="77777777" w:rsidR="002532D2" w:rsidRDefault="00000000">
            <w:pPr>
              <w:spacing w:after="0" w:line="240" w:lineRule="auto"/>
              <w:jc w:val="both"/>
              <w:rPr>
                <w:sz w:val="22"/>
                <w:szCs w:val="22"/>
              </w:rPr>
            </w:pPr>
            <w:r>
              <w:rPr>
                <w:sz w:val="22"/>
                <w:szCs w:val="22"/>
              </w:rPr>
              <w:t>4. Prevenirea poluării difuze și punctuale.</w:t>
            </w:r>
          </w:p>
          <w:p w14:paraId="30BF119A" w14:textId="77777777" w:rsidR="002532D2" w:rsidRDefault="00000000">
            <w:pPr>
              <w:spacing w:after="0" w:line="240" w:lineRule="auto"/>
              <w:jc w:val="both"/>
              <w:rPr>
                <w:sz w:val="22"/>
                <w:szCs w:val="22"/>
              </w:rPr>
            </w:pPr>
            <w:r>
              <w:rPr>
                <w:sz w:val="22"/>
                <w:szCs w:val="22"/>
              </w:rPr>
              <w:t>5. Limitarea deranjului și a degradărilor fizice cauzate de accesul necontrolat.</w:t>
            </w:r>
          </w:p>
          <w:p w14:paraId="2D13055B" w14:textId="77777777" w:rsidR="002532D2" w:rsidRDefault="00000000">
            <w:pPr>
              <w:spacing w:after="0" w:line="240" w:lineRule="auto"/>
              <w:jc w:val="both"/>
              <w:rPr>
                <w:sz w:val="22"/>
                <w:szCs w:val="22"/>
              </w:rPr>
            </w:pPr>
            <w:r>
              <w:rPr>
                <w:b/>
                <w:bCs/>
                <w:sz w:val="22"/>
                <w:szCs w:val="22"/>
              </w:rPr>
              <w:lastRenderedPageBreak/>
              <w:t>Măsuri de conservare:</w:t>
            </w:r>
          </w:p>
          <w:p w14:paraId="4DC147AE" w14:textId="77777777" w:rsidR="002532D2" w:rsidRDefault="00000000">
            <w:pPr>
              <w:spacing w:after="0" w:line="240" w:lineRule="auto"/>
              <w:jc w:val="both"/>
              <w:rPr>
                <w:sz w:val="22"/>
                <w:szCs w:val="22"/>
              </w:rPr>
            </w:pPr>
            <w:r>
              <w:rPr>
                <w:sz w:val="22"/>
                <w:szCs w:val="22"/>
              </w:rPr>
              <w:t>1. Nu se realizează lucrări de restaurare, renaturare, regularizare, reconectare sau alte intervenții care modifică structura ori funcționarea ecosistemului.</w:t>
            </w:r>
          </w:p>
          <w:p w14:paraId="0AE7ACF7" w14:textId="77777777" w:rsidR="002532D2" w:rsidRDefault="00000000">
            <w:pPr>
              <w:spacing w:after="0" w:line="240" w:lineRule="auto"/>
              <w:jc w:val="both"/>
              <w:rPr>
                <w:sz w:val="22"/>
                <w:szCs w:val="22"/>
              </w:rPr>
            </w:pPr>
            <w:r>
              <w:rPr>
                <w:sz w:val="22"/>
                <w:szCs w:val="22"/>
              </w:rPr>
              <w:t>2. Se interzic lucrările care simplifică albia sau lunca (îndiguiri noi, regularizări, dragaje, consolidări artificiale de mal), precum și orice intervenții care reduc variabilitatea naturală a nivelului apei sau a debitului.</w:t>
            </w:r>
          </w:p>
          <w:p w14:paraId="74E32F88" w14:textId="77777777" w:rsidR="002532D2" w:rsidRDefault="00000000">
            <w:pPr>
              <w:spacing w:after="0" w:line="240" w:lineRule="auto"/>
              <w:jc w:val="both"/>
              <w:rPr>
                <w:sz w:val="22"/>
                <w:szCs w:val="22"/>
              </w:rPr>
            </w:pPr>
            <w:r>
              <w:rPr>
                <w:sz w:val="22"/>
                <w:szCs w:val="22"/>
              </w:rPr>
              <w:t>3. Se interzice îndepărtarea vegetației ripariene naturale.</w:t>
            </w:r>
          </w:p>
          <w:p w14:paraId="4AA37043" w14:textId="77777777" w:rsidR="002532D2" w:rsidRDefault="00000000">
            <w:pPr>
              <w:spacing w:after="0" w:line="240" w:lineRule="auto"/>
              <w:jc w:val="both"/>
              <w:rPr>
                <w:sz w:val="22"/>
                <w:szCs w:val="22"/>
              </w:rPr>
            </w:pPr>
            <w:r>
              <w:rPr>
                <w:sz w:val="22"/>
                <w:szCs w:val="22"/>
              </w:rPr>
              <w:t>4. Se interzic deversările, depozitările de deșeuri și utilizarea substanțelor cu potențial poluant.</w:t>
            </w:r>
          </w:p>
          <w:p w14:paraId="7B169DEB" w14:textId="77777777" w:rsidR="002532D2" w:rsidRDefault="00000000">
            <w:pPr>
              <w:spacing w:after="0" w:line="240" w:lineRule="auto"/>
              <w:jc w:val="both"/>
              <w:rPr>
                <w:sz w:val="22"/>
                <w:szCs w:val="22"/>
              </w:rPr>
            </w:pPr>
            <w:r>
              <w:rPr>
                <w:sz w:val="22"/>
                <w:szCs w:val="22"/>
              </w:rPr>
              <w:t>5. Accesul motorizat este interzis; cercetarea și monitorizarea se realizează cu metode neintruzive</w:t>
            </w:r>
          </w:p>
          <w:p w14:paraId="2DB52992" w14:textId="77777777" w:rsidR="002532D2" w:rsidRDefault="00000000">
            <w:pPr>
              <w:spacing w:after="0" w:line="240" w:lineRule="auto"/>
              <w:jc w:val="both"/>
              <w:rPr>
                <w:sz w:val="22"/>
                <w:szCs w:val="22"/>
              </w:rPr>
            </w:pPr>
            <w:r>
              <w:rPr>
                <w:sz w:val="22"/>
                <w:szCs w:val="22"/>
              </w:rPr>
              <w:t>Pe lângă măsurile specifice de conservare stabilite pentru această ZPB, se aplică și se respectă integral regimul de protecție și management aferent planului de management al ariei naturale protejate.</w:t>
            </w:r>
          </w:p>
        </w:tc>
      </w:tr>
      <w:tr w:rsidR="002532D2" w14:paraId="0F46E56E" w14:textId="77777777">
        <w:tc>
          <w:tcPr>
            <w:tcW w:w="2970" w:type="dxa"/>
            <w:tcBorders>
              <w:top w:val="single" w:sz="6" w:space="0" w:color="000000"/>
              <w:left w:val="single" w:sz="6" w:space="0" w:color="000000"/>
              <w:bottom w:val="single" w:sz="6" w:space="0" w:color="000000"/>
              <w:right w:val="single" w:sz="6" w:space="0" w:color="000000"/>
            </w:tcBorders>
          </w:tcPr>
          <w:p w14:paraId="580CCADB" w14:textId="77777777" w:rsidR="002532D2" w:rsidRDefault="00000000">
            <w:pPr>
              <w:spacing w:after="0" w:line="240" w:lineRule="auto"/>
              <w:rPr>
                <w:sz w:val="22"/>
                <w:szCs w:val="22"/>
              </w:rPr>
            </w:pPr>
            <w:r>
              <w:rPr>
                <w:sz w:val="22"/>
                <w:szCs w:val="22"/>
              </w:rPr>
              <w:lastRenderedPageBreak/>
              <w:t>Tipul de proprietate</w:t>
            </w:r>
          </w:p>
        </w:tc>
        <w:tc>
          <w:tcPr>
            <w:tcW w:w="6030" w:type="dxa"/>
            <w:tcBorders>
              <w:top w:val="single" w:sz="6" w:space="0" w:color="000000"/>
              <w:left w:val="single" w:sz="6" w:space="0" w:color="000000"/>
              <w:bottom w:val="single" w:sz="6" w:space="0" w:color="000000"/>
              <w:right w:val="single" w:sz="6" w:space="0" w:color="000000"/>
            </w:tcBorders>
          </w:tcPr>
          <w:p w14:paraId="7DCF2838" w14:textId="3C9A48E7" w:rsidR="002532D2" w:rsidRDefault="00000000">
            <w:pPr>
              <w:spacing w:after="0" w:line="240" w:lineRule="auto"/>
              <w:rPr>
                <w:sz w:val="22"/>
                <w:szCs w:val="22"/>
              </w:rPr>
            </w:pPr>
            <w:r>
              <w:rPr>
                <w:sz w:val="22"/>
                <w:szCs w:val="22"/>
              </w:rPr>
              <w:t xml:space="preserve">Publică și privată</w:t>
            </w:r>
          </w:p>
        </w:tc>
      </w:tr>
    </w:tbl>
    <w:p w14:paraId="2DDC74D2" w14:textId="77777777" w:rsidR="002532D2" w:rsidRDefault="002532D2">
      <w:pPr>
        <w:spacing w:after="0" w:line="240" w:lineRule="auto"/>
        <w:rPr>
          <w:sz w:val="22"/>
          <w:szCs w:val="22"/>
        </w:rPr>
      </w:pPr>
    </w:p>
    <w:p w14:paraId="7D7A572E" w14:textId="77777777" w:rsidR="002532D2" w:rsidRDefault="00000000">
      <w:pPr>
        <w:spacing w:after="0" w:line="240" w:lineRule="auto"/>
        <w:rPr>
          <w:sz w:val="22"/>
          <w:szCs w:val="22"/>
        </w:rPr>
      </w:pPr>
      <w:bookmarkStart w:id="1" w:name="_heading=h.xr0a8tmayenc" w:colFirst="0" w:colLast="0"/>
      <w:bookmarkEnd w:id="1"/>
      <w:r>
        <w:rPr>
          <w:b/>
          <w:bCs/>
          <w:sz w:val="22"/>
          <w:szCs w:val="22"/>
        </w:rPr>
        <w:t>3.2.2. Zona Prioritară pentru Biodiversitate nr. 2</w:t>
      </w:r>
    </w:p>
    <w:p w14:paraId="596F7712" w14:textId="77777777" w:rsidR="002532D2" w:rsidRDefault="00000000">
      <w:pPr>
        <w:rPr>
          <w:sz w:val="22"/>
          <w:szCs w:val="22"/>
        </w:rPr>
      </w:pPr>
      <w:r>
        <w:rPr>
          <w:b/>
          <w:bCs/>
          <w:sz w:val="22"/>
          <w:szCs w:val="22"/>
        </w:rPr>
        <w:t>3.2.2.1. Cod Zona Prioritară pentru Biodiversitate nr. 2</w:t>
      </w:r>
    </w:p>
    <w:p w14:paraId="2437D504" w14:textId="77777777" w:rsidR="002532D2"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ZPB2</w:t>
      </w:r>
    </w:p>
    <w:p w14:paraId="0CF3CE60" w14:textId="77777777" w:rsidR="002532D2" w:rsidRDefault="00000000">
      <w:pPr>
        <w:rPr>
          <w:sz w:val="22"/>
          <w:szCs w:val="22"/>
        </w:rPr>
      </w:pPr>
      <w:r>
        <w:rPr>
          <w:b/>
          <w:bCs/>
          <w:sz w:val="22"/>
          <w:szCs w:val="22"/>
        </w:rPr>
        <w:t>3.2.2.2. Detalii privind Zona Prioritară pentru Biodiversitate nr. 2</w:t>
      </w:r>
    </w:p>
    <w:p w14:paraId="0040FD24" w14:textId="77777777" w:rsidR="002532D2" w:rsidRDefault="00000000">
      <w:pPr>
        <w:rPr>
          <w:sz w:val="22"/>
          <w:szCs w:val="22"/>
        </w:rPr>
      </w:pPr>
      <w:r>
        <w:rPr>
          <w:sz w:val="22"/>
          <w:szCs w:val="22"/>
        </w:rPr>
        <w:t>Suprafața totală a ZPB (ha)</w:t>
      </w:r>
    </w:p>
    <w:p w14:paraId="583BED66" w14:textId="787F88C7" w:rsidR="002532D2"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2.499,88</w:t>
      </w:r>
    </w:p>
    <w:p w14:paraId="0E0F390D" w14:textId="77777777" w:rsidR="002532D2" w:rsidRDefault="00000000">
      <w:pPr>
        <w:spacing w:after="0" w:line="240" w:lineRule="auto"/>
        <w:rPr>
          <w:sz w:val="22"/>
          <w:szCs w:val="22"/>
        </w:rPr>
      </w:pPr>
      <w:r>
        <w:rPr>
          <w:sz w:val="22"/>
          <w:szCs w:val="22"/>
        </w:rPr>
        <w:t>Documente relevante în raport cu ZPB</w:t>
      </w:r>
    </w:p>
    <w:p w14:paraId="790C6529" w14:textId="77777777" w:rsidR="002532D2"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Legea nr. 5/2000 privind aprobarea Planului de amenajare a teritoriului național – Secțiunea a III-a – zone protejate, cu modificările și completările ulterioare - rezervația naturală: RONPA0121 Zona carstică Cheile Dâmbovița - Dâmbovicioara – Brusturet, și monument al naturii: RONPA0129 Avenul din Grind;</w:t>
      </w:r>
    </w:p>
    <w:p w14:paraId="6B91D3FF" w14:textId="77777777" w:rsidR="002532D2"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 xml:space="preserve">Hotărârea Guvernului României nr. 230/2003 privind delimitarea rezervațiilor biosferei, parcurilor naționale și parcurilor naturale și constituirea administrațiilor acestora; </w:t>
      </w:r>
    </w:p>
    <w:p w14:paraId="547ED273" w14:textId="77777777" w:rsidR="002532D2"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Ordinului ministrului agriculturii, pădurilor, apelor și mediului nr. 552/2003 privind aprobarea zonarii interioare a parcurilor naţionale şi a parcurilor naturale, din punct de vedere al necesităţii de conservare a diversitatii biologice;</w:t>
      </w:r>
    </w:p>
    <w:p w14:paraId="205C6683" w14:textId="77777777" w:rsidR="002532D2"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 </w:t>
      </w:r>
    </w:p>
    <w:p w14:paraId="13D5762D" w14:textId="77777777" w:rsidR="002532D2"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sz w:val="22"/>
          <w:szCs w:val="22"/>
        </w:rPr>
        <w:t>Ordinul Ministrului Mediului, Apelor și Pădurilor nr. 1066/2026 privind aprobarea Metodologiei de identificare a zonelor prioritare pentru biodiversitate;</w:t>
      </w:r>
      <w:r>
        <w:rPr>
          <w:color w:val="000000"/>
          <w:sz w:val="22"/>
          <w:szCs w:val="22"/>
        </w:rPr>
        <w:t xml:space="preserve">           </w:t>
      </w:r>
    </w:p>
    <w:p w14:paraId="7F2353DE" w14:textId="77777777" w:rsidR="002532D2"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Ordinul 3226/2025 privind aprobarea Planului de management integrat al Parcului Naţional Piatra Craiului, al siturilor Natura 2000 ROSAC0194 Piatra Craiului, ROSPA0165 Piatra Craiului şi al rezervaţiilor suprapuse cu acestea;</w:t>
      </w:r>
    </w:p>
    <w:p w14:paraId="09555C58" w14:textId="77777777" w:rsidR="002532D2" w:rsidRDefault="002532D2">
      <w:pPr>
        <w:rPr>
          <w:sz w:val="22"/>
          <w:szCs w:val="22"/>
        </w:rPr>
      </w:pPr>
    </w:p>
    <w:p w14:paraId="0E05671A" w14:textId="77777777" w:rsidR="00641E54" w:rsidRDefault="00641E54">
      <w:pPr>
        <w:rPr>
          <w:sz w:val="22"/>
          <w:szCs w:val="22"/>
        </w:rPr>
      </w:pPr>
    </w:p>
    <w:p w14:paraId="3D137D4C" w14:textId="77777777" w:rsidR="00641E54" w:rsidRDefault="00641E54">
      <w:pPr>
        <w:rPr>
          <w:sz w:val="22"/>
          <w:szCs w:val="22"/>
        </w:rPr>
      </w:pPr>
    </w:p>
    <w:p w14:paraId="269349B5" w14:textId="77777777" w:rsidR="00641E54" w:rsidRDefault="00641E54">
      <w:pPr>
        <w:rPr>
          <w:sz w:val="22"/>
          <w:szCs w:val="22"/>
        </w:rPr>
      </w:pPr>
    </w:p>
    <w:p w14:paraId="2AC456A4" w14:textId="2FBAA687" w:rsidR="002532D2" w:rsidRDefault="00000000">
      <w:pPr>
        <w:rPr>
          <w:sz w:val="22"/>
          <w:szCs w:val="22"/>
        </w:rPr>
      </w:pPr>
      <w:r>
        <w:rPr>
          <w:sz w:val="22"/>
          <w:szCs w:val="22"/>
        </w:rPr>
        <w:lastRenderedPageBreak/>
        <w:t>Informația ecologică</w:t>
      </w:r>
    </w:p>
    <w:tbl>
      <w:tblPr>
        <w:tblStyle w:val="a7"/>
        <w:tblW w:w="9000" w:type="dxa"/>
        <w:tblInd w:w="0" w:type="dxa"/>
        <w:tblLayout w:type="fixed"/>
        <w:tblLook w:val="0000" w:firstRow="0" w:lastRow="0" w:firstColumn="0" w:lastColumn="0" w:noHBand="0" w:noVBand="0"/>
      </w:tblPr>
      <w:tblGrid>
        <w:gridCol w:w="2835"/>
        <w:gridCol w:w="6165"/>
      </w:tblGrid>
      <w:tr w:rsidR="002532D2" w14:paraId="19A7EC4C" w14:textId="77777777">
        <w:tc>
          <w:tcPr>
            <w:tcW w:w="2835" w:type="dxa"/>
            <w:tcBorders>
              <w:top w:val="single" w:sz="6" w:space="0" w:color="000000"/>
              <w:left w:val="single" w:sz="6" w:space="0" w:color="000000"/>
              <w:bottom w:val="single" w:sz="6" w:space="0" w:color="000000"/>
              <w:right w:val="single" w:sz="6" w:space="0" w:color="000000"/>
            </w:tcBorders>
          </w:tcPr>
          <w:p w14:paraId="493C8DAC" w14:textId="77777777" w:rsidR="002532D2" w:rsidRDefault="00000000">
            <w:pPr>
              <w:rPr>
                <w:sz w:val="22"/>
                <w:szCs w:val="22"/>
              </w:rPr>
            </w:pPr>
            <w:r>
              <w:rPr>
                <w:b/>
                <w:bCs/>
                <w:sz w:val="22"/>
                <w:szCs w:val="22"/>
              </w:rPr>
              <w:t>Informația ecologică</w:t>
            </w:r>
          </w:p>
        </w:tc>
        <w:tc>
          <w:tcPr>
            <w:tcW w:w="6165" w:type="dxa"/>
            <w:tcBorders>
              <w:top w:val="single" w:sz="6" w:space="0" w:color="000000"/>
              <w:left w:val="single" w:sz="6" w:space="0" w:color="000000"/>
              <w:bottom w:val="single" w:sz="6" w:space="0" w:color="000000"/>
              <w:right w:val="single" w:sz="6" w:space="0" w:color="000000"/>
            </w:tcBorders>
          </w:tcPr>
          <w:p w14:paraId="3313CCE3" w14:textId="77777777" w:rsidR="002532D2" w:rsidRDefault="00000000">
            <w:pPr>
              <w:rPr>
                <w:sz w:val="22"/>
                <w:szCs w:val="22"/>
              </w:rPr>
            </w:pPr>
            <w:r>
              <w:rPr>
                <w:b/>
                <w:bCs/>
                <w:sz w:val="22"/>
                <w:szCs w:val="22"/>
              </w:rPr>
              <w:t>Descriere</w:t>
            </w:r>
          </w:p>
        </w:tc>
      </w:tr>
      <w:tr w:rsidR="002532D2" w14:paraId="271E311E" w14:textId="77777777">
        <w:tc>
          <w:tcPr>
            <w:tcW w:w="2835" w:type="dxa"/>
            <w:tcBorders>
              <w:top w:val="single" w:sz="6" w:space="0" w:color="000000"/>
              <w:left w:val="single" w:sz="6" w:space="0" w:color="000000"/>
              <w:bottom w:val="single" w:sz="6" w:space="0" w:color="000000"/>
              <w:right w:val="single" w:sz="6" w:space="0" w:color="000000"/>
            </w:tcBorders>
          </w:tcPr>
          <w:p w14:paraId="5A20CC31" w14:textId="77777777" w:rsidR="002532D2" w:rsidRDefault="00000000">
            <w:pPr>
              <w:spacing w:after="0"/>
              <w:rPr>
                <w:sz w:val="22"/>
                <w:szCs w:val="22"/>
              </w:rPr>
            </w:pPr>
            <w:r>
              <w:rPr>
                <w:sz w:val="22"/>
                <w:szCs w:val="22"/>
              </w:rPr>
              <w:t>Habitate de interes comunitar sau de interes național</w:t>
            </w:r>
          </w:p>
        </w:tc>
        <w:tc>
          <w:tcPr>
            <w:tcW w:w="6165" w:type="dxa"/>
            <w:tcBorders>
              <w:top w:val="single" w:sz="6" w:space="0" w:color="000000"/>
              <w:left w:val="single" w:sz="6" w:space="0" w:color="000000"/>
              <w:bottom w:val="single" w:sz="6" w:space="0" w:color="000000"/>
              <w:right w:val="single" w:sz="6" w:space="0" w:color="000000"/>
            </w:tcBorders>
          </w:tcPr>
          <w:p w14:paraId="37465090" w14:textId="77777777" w:rsidR="002532D2" w:rsidRDefault="00000000">
            <w:pPr>
              <w:spacing w:after="0"/>
              <w:jc w:val="both"/>
              <w:rPr>
                <w:b/>
                <w:bCs/>
                <w:sz w:val="22"/>
                <w:szCs w:val="22"/>
              </w:rPr>
            </w:pPr>
            <w:r>
              <w:rPr>
                <w:b/>
                <w:bCs/>
                <w:i/>
                <w:iCs/>
                <w:sz w:val="22"/>
                <w:szCs w:val="22"/>
              </w:rPr>
              <w:t>Habitate de păduri temperate europene:</w:t>
            </w:r>
          </w:p>
          <w:p w14:paraId="1F8D7935" w14:textId="77777777" w:rsidR="002532D2" w:rsidRDefault="00000000">
            <w:pPr>
              <w:spacing w:after="0"/>
              <w:jc w:val="both"/>
              <w:rPr>
                <w:sz w:val="22"/>
                <w:szCs w:val="22"/>
              </w:rPr>
            </w:pPr>
            <w:r>
              <w:rPr>
                <w:i/>
                <w:iCs/>
                <w:sz w:val="22"/>
                <w:szCs w:val="22"/>
              </w:rPr>
              <w:t>9110 Păduri de fag de tip Luzulo-Fagetum</w:t>
            </w:r>
          </w:p>
          <w:p w14:paraId="116FB861" w14:textId="77777777" w:rsidR="002532D2" w:rsidRDefault="00000000">
            <w:pPr>
              <w:spacing w:after="0"/>
              <w:jc w:val="both"/>
              <w:rPr>
                <w:sz w:val="22"/>
                <w:szCs w:val="22"/>
              </w:rPr>
            </w:pPr>
            <w:r>
              <w:rPr>
                <w:i/>
                <w:iCs/>
                <w:sz w:val="22"/>
                <w:szCs w:val="22"/>
              </w:rPr>
              <w:t>9150 Păduri medio-europene de fag din Cephalanthero–Fagion pe substrate calcaroase</w:t>
            </w:r>
          </w:p>
          <w:p w14:paraId="060117B7" w14:textId="77777777" w:rsidR="002532D2" w:rsidRDefault="00000000">
            <w:pPr>
              <w:spacing w:after="0"/>
              <w:jc w:val="both"/>
              <w:rPr>
                <w:sz w:val="22"/>
                <w:szCs w:val="22"/>
              </w:rPr>
            </w:pPr>
            <w:r>
              <w:rPr>
                <w:i/>
                <w:iCs/>
                <w:sz w:val="22"/>
                <w:szCs w:val="22"/>
              </w:rPr>
              <w:t>91V0 Păduri dacice de fag Symphyto–Fagion</w:t>
            </w:r>
          </w:p>
          <w:p w14:paraId="72F77CFA" w14:textId="77777777" w:rsidR="002532D2" w:rsidRDefault="00000000">
            <w:pPr>
              <w:spacing w:after="0"/>
              <w:jc w:val="both"/>
              <w:rPr>
                <w:sz w:val="22"/>
                <w:szCs w:val="22"/>
              </w:rPr>
            </w:pPr>
            <w:r>
              <w:rPr>
                <w:i/>
                <w:iCs/>
                <w:sz w:val="22"/>
                <w:szCs w:val="22"/>
              </w:rPr>
              <w:t>91E0* Păduri aluviale cu Alnus glutinosa şi Fraxinus excelsior (Alno-Padion, Alnion incanae, Salicion albae)</w:t>
            </w:r>
          </w:p>
          <w:p w14:paraId="1B827730" w14:textId="77777777" w:rsidR="002532D2" w:rsidRDefault="00000000">
            <w:pPr>
              <w:spacing w:after="0"/>
              <w:jc w:val="both"/>
              <w:rPr>
                <w:b/>
                <w:bCs/>
                <w:sz w:val="22"/>
                <w:szCs w:val="22"/>
              </w:rPr>
            </w:pPr>
            <w:r>
              <w:rPr>
                <w:b/>
                <w:bCs/>
                <w:i/>
                <w:iCs/>
                <w:sz w:val="22"/>
                <w:szCs w:val="22"/>
              </w:rPr>
              <w:t>Habitate de pajiști naturale:</w:t>
            </w:r>
          </w:p>
          <w:p w14:paraId="7723235B" w14:textId="77777777" w:rsidR="002532D2" w:rsidRDefault="00000000">
            <w:pPr>
              <w:spacing w:after="0"/>
              <w:jc w:val="both"/>
              <w:rPr>
                <w:sz w:val="22"/>
                <w:szCs w:val="22"/>
              </w:rPr>
            </w:pPr>
            <w:r>
              <w:rPr>
                <w:i/>
                <w:iCs/>
                <w:sz w:val="22"/>
                <w:szCs w:val="22"/>
              </w:rPr>
              <w:t>6170 Pajiști calcifile alpine și subalpine</w:t>
            </w:r>
          </w:p>
          <w:p w14:paraId="1A105FBC" w14:textId="77777777" w:rsidR="002532D2" w:rsidRDefault="00000000">
            <w:pPr>
              <w:spacing w:after="0"/>
              <w:jc w:val="both"/>
              <w:rPr>
                <w:b/>
                <w:bCs/>
                <w:sz w:val="22"/>
                <w:szCs w:val="22"/>
              </w:rPr>
            </w:pPr>
            <w:r>
              <w:rPr>
                <w:b/>
                <w:bCs/>
                <w:i/>
                <w:iCs/>
                <w:sz w:val="22"/>
                <w:szCs w:val="22"/>
              </w:rPr>
              <w:t>Habitate de pajiști umede seminaturale cu ierburi înalte:</w:t>
            </w:r>
          </w:p>
          <w:p w14:paraId="01356493" w14:textId="77777777" w:rsidR="002532D2" w:rsidRDefault="00000000">
            <w:pPr>
              <w:spacing w:after="0"/>
              <w:jc w:val="both"/>
              <w:rPr>
                <w:sz w:val="22"/>
                <w:szCs w:val="22"/>
              </w:rPr>
            </w:pPr>
            <w:r>
              <w:rPr>
                <w:i/>
                <w:iCs/>
                <w:sz w:val="22"/>
                <w:szCs w:val="22"/>
              </w:rPr>
              <w:t>6430 Comunități de lizieră cu ierburi înalte higrofile de la câmpie și din etajul montan până în cel alpin</w:t>
            </w:r>
          </w:p>
          <w:p w14:paraId="7860147F" w14:textId="77777777" w:rsidR="002532D2" w:rsidRDefault="00000000">
            <w:pPr>
              <w:spacing w:after="0"/>
              <w:jc w:val="both"/>
              <w:rPr>
                <w:b/>
                <w:bCs/>
                <w:sz w:val="22"/>
                <w:szCs w:val="22"/>
              </w:rPr>
            </w:pPr>
            <w:r>
              <w:rPr>
                <w:b/>
                <w:bCs/>
                <w:i/>
                <w:iCs/>
                <w:sz w:val="22"/>
                <w:szCs w:val="22"/>
              </w:rPr>
              <w:t>Habitate e pajiști mezofile:</w:t>
            </w:r>
          </w:p>
          <w:p w14:paraId="18FF35B7" w14:textId="77777777" w:rsidR="002532D2" w:rsidRDefault="00000000">
            <w:pPr>
              <w:spacing w:after="0"/>
              <w:jc w:val="both"/>
              <w:rPr>
                <w:sz w:val="22"/>
                <w:szCs w:val="22"/>
              </w:rPr>
            </w:pPr>
            <w:r>
              <w:rPr>
                <w:i/>
                <w:iCs/>
                <w:sz w:val="22"/>
                <w:szCs w:val="22"/>
              </w:rPr>
              <w:t>6520 Fânețe montane</w:t>
            </w:r>
          </w:p>
          <w:p w14:paraId="11BC69F3" w14:textId="77777777" w:rsidR="002532D2" w:rsidRDefault="00000000">
            <w:pPr>
              <w:spacing w:after="0"/>
              <w:jc w:val="both"/>
              <w:rPr>
                <w:b/>
                <w:bCs/>
                <w:sz w:val="22"/>
                <w:szCs w:val="22"/>
              </w:rPr>
            </w:pPr>
            <w:r>
              <w:rPr>
                <w:b/>
                <w:bCs/>
                <w:i/>
                <w:iCs/>
                <w:sz w:val="22"/>
                <w:szCs w:val="22"/>
              </w:rPr>
              <w:t>Habitate de tufărișuri și lande temperate:</w:t>
            </w:r>
          </w:p>
          <w:p w14:paraId="04395929" w14:textId="77777777" w:rsidR="002532D2" w:rsidRDefault="00000000">
            <w:pPr>
              <w:spacing w:after="0"/>
              <w:jc w:val="both"/>
              <w:rPr>
                <w:sz w:val="22"/>
                <w:szCs w:val="22"/>
              </w:rPr>
            </w:pPr>
            <w:r>
              <w:rPr>
                <w:i/>
                <w:iCs/>
                <w:sz w:val="22"/>
                <w:szCs w:val="22"/>
              </w:rPr>
              <w:t>4070* Tufărișuri de Pinus mugo și Rhododendron hirsutum (Mugo Rhododendretum hirsuti)</w:t>
            </w:r>
          </w:p>
        </w:tc>
      </w:tr>
      <w:tr w:rsidR="002532D2" w14:paraId="68F66B64" w14:textId="77777777">
        <w:tc>
          <w:tcPr>
            <w:tcW w:w="2835" w:type="dxa"/>
            <w:tcBorders>
              <w:top w:val="single" w:sz="6" w:space="0" w:color="000000"/>
              <w:left w:val="single" w:sz="6" w:space="0" w:color="000000"/>
              <w:bottom w:val="single" w:sz="6" w:space="0" w:color="000000"/>
              <w:right w:val="single" w:sz="6" w:space="0" w:color="000000"/>
            </w:tcBorders>
          </w:tcPr>
          <w:p w14:paraId="4C4F20B8" w14:textId="77777777" w:rsidR="002532D2" w:rsidRDefault="00000000">
            <w:pPr>
              <w:spacing w:after="0"/>
              <w:rPr>
                <w:sz w:val="22"/>
                <w:szCs w:val="22"/>
              </w:rPr>
            </w:pPr>
            <w:r>
              <w:rPr>
                <w:sz w:val="22"/>
                <w:szCs w:val="22"/>
              </w:rPr>
              <w:t>Specii</w:t>
            </w:r>
          </w:p>
        </w:tc>
        <w:tc>
          <w:tcPr>
            <w:tcW w:w="6165" w:type="dxa"/>
            <w:tcBorders>
              <w:top w:val="single" w:sz="6" w:space="0" w:color="000000"/>
              <w:left w:val="single" w:sz="6" w:space="0" w:color="000000"/>
              <w:bottom w:val="single" w:sz="6" w:space="0" w:color="000000"/>
              <w:right w:val="single" w:sz="6" w:space="0" w:color="000000"/>
            </w:tcBorders>
          </w:tcPr>
          <w:p w14:paraId="12A6FE00" w14:textId="77777777" w:rsidR="002532D2" w:rsidRDefault="00000000">
            <w:pPr>
              <w:pBdr>
                <w:top w:val="nil"/>
                <w:left w:val="nil"/>
                <w:bottom w:val="nil"/>
                <w:right w:val="nil"/>
                <w:between w:val="nil"/>
              </w:pBdr>
              <w:spacing w:after="0" w:line="240" w:lineRule="auto"/>
              <w:rPr>
                <w:b/>
                <w:bCs/>
                <w:sz w:val="22"/>
                <w:szCs w:val="22"/>
              </w:rPr>
            </w:pPr>
            <w:r>
              <w:rPr>
                <w:b/>
                <w:bCs/>
                <w:sz w:val="22"/>
                <w:szCs w:val="22"/>
              </w:rPr>
              <w:t>Mamifere:</w:t>
            </w:r>
          </w:p>
          <w:p w14:paraId="2B6B0098" w14:textId="77777777" w:rsidR="002532D2" w:rsidRDefault="00000000">
            <w:pPr>
              <w:pBdr>
                <w:top w:val="nil"/>
                <w:left w:val="nil"/>
                <w:bottom w:val="nil"/>
                <w:right w:val="nil"/>
                <w:between w:val="nil"/>
              </w:pBdr>
              <w:spacing w:after="0" w:line="240" w:lineRule="auto"/>
              <w:rPr>
                <w:i/>
                <w:iCs/>
                <w:sz w:val="22"/>
                <w:szCs w:val="22"/>
              </w:rPr>
            </w:pPr>
            <w:r>
              <w:rPr>
                <w:i/>
                <w:iCs/>
                <w:sz w:val="22"/>
                <w:szCs w:val="22"/>
              </w:rPr>
              <w:t xml:space="preserve">1352* Canis lupus </w:t>
            </w:r>
          </w:p>
          <w:p w14:paraId="4302A2B5" w14:textId="77777777" w:rsidR="002532D2" w:rsidRDefault="00000000">
            <w:pPr>
              <w:pBdr>
                <w:top w:val="nil"/>
                <w:left w:val="nil"/>
                <w:bottom w:val="nil"/>
                <w:right w:val="nil"/>
                <w:between w:val="nil"/>
              </w:pBdr>
              <w:spacing w:after="0" w:line="240" w:lineRule="auto"/>
              <w:rPr>
                <w:i/>
                <w:iCs/>
                <w:sz w:val="22"/>
                <w:szCs w:val="22"/>
              </w:rPr>
            </w:pPr>
            <w:r>
              <w:rPr>
                <w:i/>
                <w:iCs/>
                <w:sz w:val="22"/>
                <w:szCs w:val="22"/>
              </w:rPr>
              <w:t xml:space="preserve">1354* Ursus arctos </w:t>
            </w:r>
          </w:p>
          <w:p w14:paraId="5728CB46" w14:textId="77777777" w:rsidR="002532D2" w:rsidRDefault="00000000">
            <w:pPr>
              <w:pBdr>
                <w:top w:val="nil"/>
                <w:left w:val="nil"/>
                <w:bottom w:val="nil"/>
                <w:right w:val="nil"/>
                <w:between w:val="nil"/>
              </w:pBdr>
              <w:spacing w:after="0" w:line="240" w:lineRule="auto"/>
              <w:rPr>
                <w:i/>
                <w:iCs/>
                <w:sz w:val="22"/>
                <w:szCs w:val="22"/>
              </w:rPr>
            </w:pPr>
            <w:r>
              <w:rPr>
                <w:i/>
                <w:iCs/>
                <w:sz w:val="22"/>
                <w:szCs w:val="22"/>
              </w:rPr>
              <w:t>1361 Lynx lynx</w:t>
            </w:r>
          </w:p>
          <w:p w14:paraId="530B2E3F" w14:textId="77777777" w:rsidR="002532D2" w:rsidRDefault="00000000">
            <w:pPr>
              <w:pBdr>
                <w:top w:val="nil"/>
                <w:left w:val="nil"/>
                <w:bottom w:val="nil"/>
                <w:right w:val="nil"/>
                <w:between w:val="nil"/>
              </w:pBdr>
              <w:spacing w:after="0" w:line="240" w:lineRule="auto"/>
              <w:rPr>
                <w:i/>
                <w:iCs/>
                <w:sz w:val="22"/>
                <w:szCs w:val="22"/>
              </w:rPr>
            </w:pPr>
            <w:r>
              <w:rPr>
                <w:i/>
                <w:iCs/>
                <w:sz w:val="22"/>
                <w:szCs w:val="22"/>
              </w:rPr>
              <w:t>1363 Felis silvestris</w:t>
            </w:r>
          </w:p>
          <w:p w14:paraId="6EF9FD5A" w14:textId="77777777" w:rsidR="002532D2" w:rsidRDefault="00000000">
            <w:pPr>
              <w:spacing w:after="0"/>
              <w:rPr>
                <w:b/>
                <w:bCs/>
                <w:sz w:val="22"/>
                <w:szCs w:val="22"/>
              </w:rPr>
            </w:pPr>
            <w:r>
              <w:rPr>
                <w:b/>
                <w:bCs/>
                <w:sz w:val="22"/>
                <w:szCs w:val="22"/>
              </w:rPr>
              <w:t>Chiroptere:</w:t>
            </w:r>
          </w:p>
          <w:p w14:paraId="07795711" w14:textId="77777777" w:rsidR="002532D2" w:rsidRDefault="00000000">
            <w:pPr>
              <w:spacing w:after="0"/>
              <w:rPr>
                <w:i/>
                <w:iCs/>
                <w:sz w:val="22"/>
                <w:szCs w:val="22"/>
              </w:rPr>
            </w:pPr>
            <w:r>
              <w:rPr>
                <w:i/>
                <w:iCs/>
                <w:sz w:val="22"/>
                <w:szCs w:val="22"/>
              </w:rPr>
              <w:t>1303 Rhinolophus hipposideros</w:t>
            </w:r>
          </w:p>
          <w:p w14:paraId="550DD3E8" w14:textId="77777777" w:rsidR="002532D2" w:rsidRDefault="00000000">
            <w:pPr>
              <w:spacing w:after="0"/>
              <w:rPr>
                <w:i/>
                <w:iCs/>
                <w:sz w:val="22"/>
                <w:szCs w:val="22"/>
              </w:rPr>
            </w:pPr>
            <w:r>
              <w:rPr>
                <w:i/>
                <w:iCs/>
                <w:sz w:val="22"/>
                <w:szCs w:val="22"/>
              </w:rPr>
              <w:t>1304 Rhinolophus ferrumequinum</w:t>
            </w:r>
          </w:p>
          <w:p w14:paraId="0E8755FC" w14:textId="77777777" w:rsidR="002532D2" w:rsidRDefault="00000000">
            <w:pPr>
              <w:spacing w:after="0"/>
              <w:rPr>
                <w:i/>
                <w:iCs/>
                <w:sz w:val="22"/>
                <w:szCs w:val="22"/>
              </w:rPr>
            </w:pPr>
            <w:r>
              <w:rPr>
                <w:i/>
                <w:iCs/>
                <w:sz w:val="22"/>
                <w:szCs w:val="22"/>
              </w:rPr>
              <w:t>1306 Rhinolophus blasii</w:t>
            </w:r>
          </w:p>
          <w:p w14:paraId="78FA4AD5" w14:textId="77777777" w:rsidR="002532D2" w:rsidRDefault="00000000">
            <w:pPr>
              <w:spacing w:after="0"/>
              <w:rPr>
                <w:i/>
                <w:iCs/>
                <w:sz w:val="22"/>
                <w:szCs w:val="22"/>
              </w:rPr>
            </w:pPr>
            <w:r>
              <w:rPr>
                <w:i/>
                <w:iCs/>
                <w:sz w:val="22"/>
                <w:szCs w:val="22"/>
              </w:rPr>
              <w:t>1305 Rhinolophus euryale</w:t>
            </w:r>
          </w:p>
          <w:p w14:paraId="3515C69D" w14:textId="77777777" w:rsidR="002532D2" w:rsidRDefault="00000000">
            <w:pPr>
              <w:spacing w:after="0"/>
              <w:rPr>
                <w:i/>
                <w:iCs/>
                <w:sz w:val="22"/>
                <w:szCs w:val="22"/>
              </w:rPr>
            </w:pPr>
            <w:r>
              <w:rPr>
                <w:i/>
                <w:iCs/>
                <w:sz w:val="22"/>
                <w:szCs w:val="22"/>
              </w:rPr>
              <w:t>1308 Barbastella barbastellus</w:t>
            </w:r>
          </w:p>
          <w:p w14:paraId="1F714AFB" w14:textId="77777777" w:rsidR="002532D2" w:rsidRDefault="00000000">
            <w:pPr>
              <w:spacing w:after="0"/>
              <w:rPr>
                <w:i/>
                <w:iCs/>
                <w:sz w:val="22"/>
                <w:szCs w:val="22"/>
              </w:rPr>
            </w:pPr>
            <w:r>
              <w:rPr>
                <w:i/>
                <w:iCs/>
                <w:sz w:val="22"/>
                <w:szCs w:val="22"/>
              </w:rPr>
              <w:t>1324 Myotis myotis</w:t>
            </w:r>
          </w:p>
          <w:p w14:paraId="58563FC5" w14:textId="77777777" w:rsidR="002532D2" w:rsidRDefault="00000000">
            <w:pPr>
              <w:spacing w:after="0"/>
              <w:rPr>
                <w:i/>
                <w:iCs/>
                <w:sz w:val="22"/>
                <w:szCs w:val="22"/>
              </w:rPr>
            </w:pPr>
            <w:r>
              <w:rPr>
                <w:i/>
                <w:iCs/>
                <w:sz w:val="22"/>
                <w:szCs w:val="22"/>
              </w:rPr>
              <w:t>1307 Myotis blythii</w:t>
            </w:r>
          </w:p>
          <w:p w14:paraId="7FD9586E" w14:textId="77777777" w:rsidR="002532D2" w:rsidRDefault="00000000">
            <w:pPr>
              <w:spacing w:after="0"/>
              <w:rPr>
                <w:b/>
                <w:bCs/>
                <w:sz w:val="22"/>
                <w:szCs w:val="22"/>
              </w:rPr>
            </w:pPr>
            <w:r>
              <w:rPr>
                <w:b/>
                <w:bCs/>
                <w:sz w:val="22"/>
                <w:szCs w:val="22"/>
              </w:rPr>
              <w:t>Reptile:</w:t>
            </w:r>
          </w:p>
          <w:p w14:paraId="50227B6E" w14:textId="77777777" w:rsidR="002532D2" w:rsidRDefault="00000000">
            <w:pPr>
              <w:spacing w:after="0"/>
              <w:rPr>
                <w:i/>
                <w:iCs/>
                <w:sz w:val="22"/>
                <w:szCs w:val="22"/>
              </w:rPr>
            </w:pPr>
            <w:r>
              <w:rPr>
                <w:i/>
                <w:iCs/>
                <w:sz w:val="22"/>
                <w:szCs w:val="22"/>
              </w:rPr>
              <w:t>2473 Vipera berus</w:t>
            </w:r>
          </w:p>
          <w:p w14:paraId="55E61462" w14:textId="77777777" w:rsidR="002532D2" w:rsidRDefault="00000000">
            <w:pPr>
              <w:spacing w:after="0"/>
              <w:rPr>
                <w:b/>
                <w:bCs/>
                <w:sz w:val="22"/>
                <w:szCs w:val="22"/>
              </w:rPr>
            </w:pPr>
            <w:r>
              <w:rPr>
                <w:b/>
                <w:bCs/>
                <w:sz w:val="22"/>
                <w:szCs w:val="22"/>
              </w:rPr>
              <w:t>Amfibieni:</w:t>
            </w:r>
          </w:p>
          <w:p w14:paraId="76A8E33E" w14:textId="77777777" w:rsidR="002532D2" w:rsidRDefault="00000000">
            <w:pPr>
              <w:spacing w:after="0"/>
              <w:rPr>
                <w:i/>
                <w:iCs/>
                <w:sz w:val="22"/>
                <w:szCs w:val="22"/>
              </w:rPr>
            </w:pPr>
            <w:r>
              <w:rPr>
                <w:i/>
                <w:iCs/>
                <w:sz w:val="22"/>
                <w:szCs w:val="22"/>
              </w:rPr>
              <w:t>1193 Bombina variegata</w:t>
            </w:r>
          </w:p>
          <w:p w14:paraId="4822B417" w14:textId="77777777" w:rsidR="002532D2" w:rsidRDefault="00000000">
            <w:pPr>
              <w:spacing w:after="0"/>
              <w:rPr>
                <w:i/>
                <w:iCs/>
                <w:sz w:val="22"/>
                <w:szCs w:val="22"/>
              </w:rPr>
            </w:pPr>
            <w:r>
              <w:rPr>
                <w:i/>
                <w:iCs/>
                <w:sz w:val="22"/>
                <w:szCs w:val="22"/>
              </w:rPr>
              <w:t>1210 Bufo bufo</w:t>
            </w:r>
          </w:p>
          <w:p w14:paraId="7663A5DA" w14:textId="77777777" w:rsidR="002532D2" w:rsidRDefault="00000000">
            <w:pPr>
              <w:spacing w:after="0"/>
              <w:rPr>
                <w:i/>
                <w:iCs/>
                <w:sz w:val="22"/>
                <w:szCs w:val="22"/>
              </w:rPr>
            </w:pPr>
            <w:r>
              <w:rPr>
                <w:i/>
                <w:iCs/>
                <w:sz w:val="22"/>
                <w:szCs w:val="22"/>
              </w:rPr>
              <w:t>2351 Salamandra salamandra</w:t>
            </w:r>
          </w:p>
          <w:p w14:paraId="67DE91AE" w14:textId="77777777" w:rsidR="002532D2" w:rsidRDefault="00000000">
            <w:pPr>
              <w:spacing w:after="0"/>
              <w:rPr>
                <w:b/>
                <w:bCs/>
                <w:sz w:val="22"/>
                <w:szCs w:val="22"/>
              </w:rPr>
            </w:pPr>
            <w:r>
              <w:rPr>
                <w:b/>
                <w:bCs/>
                <w:sz w:val="22"/>
                <w:szCs w:val="22"/>
              </w:rPr>
              <w:t>Nevertebrate:</w:t>
            </w:r>
          </w:p>
          <w:p w14:paraId="6087B938" w14:textId="77777777" w:rsidR="002532D2" w:rsidRDefault="00000000">
            <w:pPr>
              <w:spacing w:after="0"/>
              <w:rPr>
                <w:i/>
                <w:iCs/>
                <w:sz w:val="22"/>
                <w:szCs w:val="22"/>
              </w:rPr>
            </w:pPr>
            <w:r>
              <w:rPr>
                <w:i/>
                <w:iCs/>
                <w:sz w:val="22"/>
                <w:szCs w:val="22"/>
              </w:rPr>
              <w:t>1087 Rosalia alpina</w:t>
            </w:r>
          </w:p>
          <w:p w14:paraId="51D98098" w14:textId="77777777" w:rsidR="002532D2" w:rsidRDefault="00000000">
            <w:pPr>
              <w:spacing w:after="0"/>
              <w:rPr>
                <w:i/>
                <w:iCs/>
                <w:sz w:val="22"/>
                <w:szCs w:val="22"/>
              </w:rPr>
            </w:pPr>
            <w:r>
              <w:rPr>
                <w:i/>
                <w:iCs/>
                <w:sz w:val="22"/>
                <w:szCs w:val="22"/>
              </w:rPr>
              <w:t>4054 Pholidoptera transsylvanica</w:t>
            </w:r>
          </w:p>
          <w:p w14:paraId="20272C99" w14:textId="77777777" w:rsidR="002532D2" w:rsidRDefault="00000000">
            <w:pPr>
              <w:spacing w:after="0"/>
              <w:rPr>
                <w:b/>
                <w:bCs/>
                <w:sz w:val="22"/>
                <w:szCs w:val="22"/>
              </w:rPr>
            </w:pPr>
            <w:r>
              <w:rPr>
                <w:b/>
                <w:bCs/>
                <w:sz w:val="22"/>
                <w:szCs w:val="22"/>
              </w:rPr>
              <w:t>Plante:</w:t>
            </w:r>
          </w:p>
          <w:p w14:paraId="19E6BA35" w14:textId="77777777" w:rsidR="002532D2" w:rsidRDefault="00000000">
            <w:pPr>
              <w:spacing w:after="0"/>
              <w:rPr>
                <w:i/>
                <w:iCs/>
                <w:sz w:val="22"/>
                <w:szCs w:val="22"/>
              </w:rPr>
            </w:pPr>
            <w:r>
              <w:rPr>
                <w:i/>
                <w:iCs/>
                <w:sz w:val="22"/>
                <w:szCs w:val="22"/>
              </w:rPr>
              <w:t>4070* Campanula serrata</w:t>
            </w:r>
          </w:p>
          <w:p w14:paraId="438247D0" w14:textId="77777777" w:rsidR="002532D2" w:rsidRDefault="00000000">
            <w:pPr>
              <w:spacing w:after="0"/>
              <w:rPr>
                <w:i/>
                <w:iCs/>
                <w:sz w:val="22"/>
                <w:szCs w:val="22"/>
              </w:rPr>
            </w:pPr>
            <w:r>
              <w:rPr>
                <w:i/>
                <w:iCs/>
                <w:sz w:val="22"/>
                <w:szCs w:val="22"/>
              </w:rPr>
              <w:t>1902 Cypripedium calceolus</w:t>
            </w:r>
          </w:p>
          <w:p w14:paraId="7809D81E" w14:textId="77777777" w:rsidR="002532D2" w:rsidRDefault="00000000">
            <w:pPr>
              <w:spacing w:after="0"/>
              <w:rPr>
                <w:b/>
                <w:bCs/>
                <w:sz w:val="22"/>
                <w:szCs w:val="22"/>
              </w:rPr>
            </w:pPr>
            <w:r>
              <w:rPr>
                <w:b/>
                <w:bCs/>
                <w:sz w:val="22"/>
                <w:szCs w:val="22"/>
              </w:rPr>
              <w:t>Păsări:</w:t>
            </w:r>
          </w:p>
          <w:p w14:paraId="2CB4E3C5" w14:textId="77777777" w:rsidR="002532D2" w:rsidRDefault="00000000">
            <w:pPr>
              <w:spacing w:after="0"/>
              <w:rPr>
                <w:i/>
                <w:iCs/>
                <w:sz w:val="22"/>
                <w:szCs w:val="22"/>
              </w:rPr>
            </w:pPr>
            <w:r>
              <w:rPr>
                <w:i/>
                <w:iCs/>
                <w:sz w:val="22"/>
                <w:szCs w:val="22"/>
              </w:rPr>
              <w:t>A072 Pernis apivorus</w:t>
            </w:r>
          </w:p>
          <w:p w14:paraId="3292D38F" w14:textId="77777777" w:rsidR="002532D2" w:rsidRDefault="00000000">
            <w:pPr>
              <w:spacing w:after="0"/>
              <w:ind w:left="150" w:hanging="150"/>
              <w:rPr>
                <w:i/>
                <w:iCs/>
                <w:sz w:val="22"/>
                <w:szCs w:val="22"/>
              </w:rPr>
            </w:pPr>
            <w:r>
              <w:rPr>
                <w:i/>
                <w:iCs/>
                <w:sz w:val="22"/>
                <w:szCs w:val="22"/>
              </w:rPr>
              <w:lastRenderedPageBreak/>
              <w:t>A091 Aquila chrysaetos</w:t>
            </w:r>
          </w:p>
          <w:p w14:paraId="45CAEA5E" w14:textId="77777777" w:rsidR="002532D2" w:rsidRDefault="00000000">
            <w:pPr>
              <w:spacing w:after="0"/>
              <w:ind w:left="150" w:hanging="150"/>
              <w:rPr>
                <w:i/>
                <w:iCs/>
                <w:sz w:val="22"/>
                <w:szCs w:val="22"/>
              </w:rPr>
            </w:pPr>
            <w:r>
              <w:rPr>
                <w:i/>
                <w:iCs/>
                <w:sz w:val="22"/>
                <w:szCs w:val="22"/>
              </w:rPr>
              <w:t>A103 Falco peregrinus</w:t>
            </w:r>
          </w:p>
          <w:p w14:paraId="148DF4B0" w14:textId="77777777" w:rsidR="002532D2" w:rsidRDefault="00000000">
            <w:pPr>
              <w:spacing w:after="0"/>
              <w:ind w:left="150" w:hanging="150"/>
              <w:rPr>
                <w:i/>
                <w:iCs/>
                <w:sz w:val="22"/>
                <w:szCs w:val="22"/>
              </w:rPr>
            </w:pPr>
            <w:r>
              <w:rPr>
                <w:i/>
                <w:iCs/>
                <w:sz w:val="22"/>
                <w:szCs w:val="22"/>
              </w:rPr>
              <w:t>A220 Strix uralensis</w:t>
            </w:r>
          </w:p>
          <w:p w14:paraId="24F0C3EE" w14:textId="77777777" w:rsidR="002532D2" w:rsidRDefault="00000000">
            <w:pPr>
              <w:spacing w:after="0"/>
              <w:ind w:left="150" w:hanging="150"/>
              <w:rPr>
                <w:i/>
                <w:iCs/>
                <w:sz w:val="22"/>
                <w:szCs w:val="22"/>
              </w:rPr>
            </w:pPr>
            <w:r>
              <w:rPr>
                <w:i/>
                <w:iCs/>
                <w:sz w:val="22"/>
                <w:szCs w:val="22"/>
              </w:rPr>
              <w:t>A234 Picus canus</w:t>
            </w:r>
          </w:p>
          <w:p w14:paraId="43993995" w14:textId="77777777" w:rsidR="002532D2" w:rsidRDefault="00000000">
            <w:pPr>
              <w:spacing w:after="0"/>
              <w:ind w:left="150" w:hanging="150"/>
              <w:rPr>
                <w:i/>
                <w:iCs/>
                <w:sz w:val="22"/>
                <w:szCs w:val="22"/>
              </w:rPr>
            </w:pPr>
            <w:r>
              <w:rPr>
                <w:i/>
                <w:iCs/>
                <w:sz w:val="22"/>
                <w:szCs w:val="22"/>
              </w:rPr>
              <w:t>A236 Dryocopus martius</w:t>
            </w:r>
          </w:p>
          <w:p w14:paraId="6842E4D7" w14:textId="77777777" w:rsidR="002532D2" w:rsidRDefault="00000000">
            <w:pPr>
              <w:spacing w:after="0"/>
              <w:ind w:left="150" w:hanging="150"/>
              <w:rPr>
                <w:i/>
                <w:iCs/>
                <w:sz w:val="22"/>
                <w:szCs w:val="22"/>
              </w:rPr>
            </w:pPr>
            <w:r>
              <w:rPr>
                <w:i/>
                <w:iCs/>
                <w:sz w:val="22"/>
                <w:szCs w:val="22"/>
              </w:rPr>
              <w:t>A239 Dendrocopos leucotos</w:t>
            </w:r>
          </w:p>
          <w:p w14:paraId="6951F288" w14:textId="77777777" w:rsidR="002532D2" w:rsidRDefault="00000000">
            <w:pPr>
              <w:spacing w:after="0"/>
              <w:ind w:left="150" w:hanging="150"/>
              <w:rPr>
                <w:i/>
                <w:iCs/>
                <w:sz w:val="22"/>
                <w:szCs w:val="22"/>
              </w:rPr>
            </w:pPr>
            <w:r>
              <w:rPr>
                <w:i/>
                <w:iCs/>
                <w:sz w:val="22"/>
                <w:szCs w:val="22"/>
              </w:rPr>
              <w:t>A320 Ficedula parva</w:t>
            </w:r>
          </w:p>
          <w:p w14:paraId="07D230DD" w14:textId="77777777" w:rsidR="002532D2" w:rsidRDefault="00000000">
            <w:pPr>
              <w:spacing w:after="0"/>
              <w:ind w:left="150" w:hanging="150"/>
              <w:rPr>
                <w:i/>
                <w:iCs/>
                <w:sz w:val="22"/>
                <w:szCs w:val="22"/>
              </w:rPr>
            </w:pPr>
            <w:r>
              <w:rPr>
                <w:i/>
                <w:iCs/>
                <w:sz w:val="22"/>
                <w:szCs w:val="22"/>
              </w:rPr>
              <w:t>A321 Ficedula albicollis</w:t>
            </w:r>
          </w:p>
          <w:p w14:paraId="25A93F84" w14:textId="77777777" w:rsidR="002532D2" w:rsidRDefault="00000000">
            <w:pPr>
              <w:spacing w:after="0"/>
              <w:ind w:left="150" w:hanging="150"/>
              <w:rPr>
                <w:i/>
                <w:iCs/>
                <w:sz w:val="22"/>
                <w:szCs w:val="22"/>
              </w:rPr>
            </w:pPr>
            <w:r>
              <w:rPr>
                <w:i/>
                <w:iCs/>
                <w:sz w:val="22"/>
                <w:szCs w:val="22"/>
              </w:rPr>
              <w:t xml:space="preserve">A104 Tetrastes bonasia </w:t>
            </w:r>
          </w:p>
        </w:tc>
      </w:tr>
      <w:tr w:rsidR="002532D2" w14:paraId="13FF36D5" w14:textId="77777777">
        <w:tc>
          <w:tcPr>
            <w:tcW w:w="2835" w:type="dxa"/>
            <w:tcBorders>
              <w:top w:val="single" w:sz="6" w:space="0" w:color="000000"/>
              <w:left w:val="single" w:sz="6" w:space="0" w:color="000000"/>
              <w:bottom w:val="single" w:sz="6" w:space="0" w:color="000000"/>
              <w:right w:val="single" w:sz="6" w:space="0" w:color="000000"/>
            </w:tcBorders>
          </w:tcPr>
          <w:p w14:paraId="5082BD42" w14:textId="77777777" w:rsidR="002532D2" w:rsidRDefault="00000000">
            <w:pPr>
              <w:spacing w:after="0"/>
              <w:rPr>
                <w:sz w:val="22"/>
                <w:szCs w:val="22"/>
              </w:rPr>
            </w:pPr>
            <w:r>
              <w:rPr>
                <w:sz w:val="22"/>
                <w:szCs w:val="22"/>
              </w:rPr>
              <w:lastRenderedPageBreak/>
              <w:t>Valoarea ecologică</w:t>
            </w:r>
          </w:p>
        </w:tc>
        <w:tc>
          <w:tcPr>
            <w:tcW w:w="6165" w:type="dxa"/>
            <w:tcBorders>
              <w:top w:val="single" w:sz="6" w:space="0" w:color="000000"/>
              <w:left w:val="single" w:sz="6" w:space="0" w:color="000000"/>
              <w:bottom w:val="single" w:sz="6" w:space="0" w:color="000000"/>
              <w:right w:val="single" w:sz="6" w:space="0" w:color="000000"/>
            </w:tcBorders>
          </w:tcPr>
          <w:p>
            <w:pPr>
              <w:spacing w:after="0" w:line="240" w:lineRule="auto"/>
              <w:jc w:val="both"/>
              <w:rPr>
                <w:sz w:val="22"/>
                <w:szCs w:val="22"/>
              </w:rPr>
            </w:pPr>
            <w:r>
              <w:rPr>
                <w:sz w:val="22"/>
                <w:szCs w:val="22"/>
              </w:rPr>
              <w:t xml:space="preserve">ZPB2 corespunde Zonei de Protecție Integrală și include și suprafețe aferente unor rezervații naturale din cadrul parcului. Valoarea ecologică rezultă din diversitatea ecosistemelor forestiere și neforestiere și din asocierea pădurilor montane cu pajiști, tufărișuri și alte habitate caracteristice reliefului calcaros. Această diversitate asigură o varietate ridicată de condiții de habitat și contribuie la menținerea biodiversității caracteristice masivului.</w:t>
            </w:r>
          </w:p>
          <w:p>
            <w:pPr>
              <w:spacing w:after="0" w:line="240" w:lineRule="auto"/>
              <w:jc w:val="both"/>
              <w:rPr>
                <w:sz w:val="22"/>
                <w:szCs w:val="22"/>
              </w:rPr>
            </w:pPr>
            <w:r>
              <w:rPr>
                <w:sz w:val="22"/>
                <w:szCs w:val="22"/>
              </w:rPr>
              <w:t xml:space="preserve">Regimul de protecție existent și suprafața relativ extinsă permit conservarea structurii și funcțiilor ecosistemelor, iar pentru habitatele seminaturale menținerea valorii ecologice este dependentă, după caz, de continuarea unui management compatibil cu obiectivele de conservare.</w:t>
            </w:r>
          </w:p>
          <w:p>
            <w:pPr>
              <w:spacing w:after="0" w:line="240" w:lineRule="auto"/>
              <w:jc w:val="both"/>
              <w:rPr>
                <w:sz w:val="22"/>
                <w:szCs w:val="22"/>
              </w:rPr>
            </w:pPr>
            <w:r>
              <w:rPr>
                <w:sz w:val="22"/>
                <w:szCs w:val="22"/>
              </w:rPr>
              <w:t xml:space="preserve">Desemnarea ca ZPB se fundamentează pe criteriul prevăzut de metodologie pentru Zonele de Protecție Integrală din parcurile naționale. </w:t>
            </w:r>
          </w:p>
        </w:tc>
      </w:tr>
      <w:tr w:rsidR="002532D2" w14:paraId="6DAE4E3D" w14:textId="77777777">
        <w:tc>
          <w:tcPr>
            <w:tcW w:w="2835" w:type="dxa"/>
            <w:tcBorders>
              <w:top w:val="single" w:sz="6" w:space="0" w:color="000000"/>
              <w:left w:val="single" w:sz="6" w:space="0" w:color="000000"/>
              <w:bottom w:val="single" w:sz="6" w:space="0" w:color="000000"/>
              <w:right w:val="single" w:sz="6" w:space="0" w:color="000000"/>
            </w:tcBorders>
          </w:tcPr>
          <w:p w14:paraId="40E73357" w14:textId="77777777" w:rsidR="002532D2" w:rsidRDefault="00000000">
            <w:pPr>
              <w:spacing w:after="0"/>
              <w:rPr>
                <w:sz w:val="22"/>
                <w:szCs w:val="22"/>
              </w:rPr>
            </w:pPr>
            <w:r>
              <w:rPr>
                <w:sz w:val="22"/>
                <w:szCs w:val="22"/>
              </w:rPr>
              <w:t>Presiuni semnificative</w:t>
            </w:r>
          </w:p>
        </w:tc>
        <w:tc>
          <w:tcPr>
            <w:tcW w:w="6165" w:type="dxa"/>
            <w:tcBorders>
              <w:top w:val="single" w:sz="6" w:space="0" w:color="000000"/>
              <w:left w:val="single" w:sz="6" w:space="0" w:color="000000"/>
              <w:bottom w:val="single" w:sz="6" w:space="0" w:color="000000"/>
              <w:right w:val="single" w:sz="6" w:space="0" w:color="000000"/>
            </w:tcBorders>
          </w:tcPr>
          <w:p w14:paraId="00A95FA9" w14:textId="77777777" w:rsidR="002532D2" w:rsidRDefault="00000000">
            <w:pPr>
              <w:spacing w:after="0"/>
              <w:jc w:val="both"/>
              <w:rPr>
                <w:sz w:val="22"/>
                <w:szCs w:val="22"/>
              </w:rPr>
            </w:pPr>
            <w:r>
              <w:rPr>
                <w:sz w:val="22"/>
                <w:szCs w:val="22"/>
              </w:rPr>
              <w:t>A10 Pășunat extensiv sau subextensiv de către animale;</w:t>
            </w:r>
          </w:p>
          <w:p w14:paraId="7CC77BB5" w14:textId="77777777" w:rsidR="002532D2" w:rsidRDefault="00000000">
            <w:pPr>
              <w:spacing w:after="0"/>
              <w:jc w:val="both"/>
              <w:rPr>
                <w:sz w:val="22"/>
                <w:szCs w:val="22"/>
              </w:rPr>
            </w:pPr>
            <w:r>
              <w:rPr>
                <w:sz w:val="22"/>
                <w:szCs w:val="22"/>
              </w:rPr>
              <w:t>A03.01 cosire intensivă sau intensificarea cosirii;</w:t>
            </w:r>
          </w:p>
          <w:p w14:paraId="0BE1BA21" w14:textId="77777777" w:rsidR="002532D2" w:rsidRDefault="00000000">
            <w:pPr>
              <w:spacing w:after="0"/>
              <w:jc w:val="both"/>
              <w:rPr>
                <w:sz w:val="22"/>
                <w:szCs w:val="22"/>
              </w:rPr>
            </w:pPr>
            <w:r>
              <w:rPr>
                <w:sz w:val="22"/>
                <w:szCs w:val="22"/>
              </w:rPr>
              <w:t>J04 Poluarea solului din surse mixte cu deșeuri solide (cu excepția deversărilor);</w:t>
            </w:r>
          </w:p>
        </w:tc>
      </w:tr>
      <w:tr w:rsidR="002532D2" w14:paraId="36AB44CF" w14:textId="77777777">
        <w:tc>
          <w:tcPr>
            <w:tcW w:w="2835" w:type="dxa"/>
            <w:tcBorders>
              <w:top w:val="single" w:sz="6" w:space="0" w:color="000000"/>
              <w:left w:val="single" w:sz="6" w:space="0" w:color="000000"/>
              <w:bottom w:val="single" w:sz="6" w:space="0" w:color="000000"/>
              <w:right w:val="single" w:sz="6" w:space="0" w:color="000000"/>
            </w:tcBorders>
          </w:tcPr>
          <w:p w14:paraId="52FC7A96" w14:textId="77777777" w:rsidR="002532D2" w:rsidRDefault="00000000">
            <w:pPr>
              <w:spacing w:after="0" w:line="240" w:lineRule="auto"/>
              <w:rPr>
                <w:sz w:val="22"/>
                <w:szCs w:val="22"/>
              </w:rPr>
            </w:pPr>
            <w:r>
              <w:rPr>
                <w:sz w:val="22"/>
                <w:szCs w:val="22"/>
              </w:rPr>
              <w:t>Obiective și măsuri de conservare</w:t>
            </w:r>
          </w:p>
        </w:tc>
        <w:tc>
          <w:tcPr>
            <w:tcW w:w="6165" w:type="dxa"/>
            <w:tcBorders>
              <w:top w:val="single" w:sz="6" w:space="0" w:color="000000"/>
              <w:left w:val="single" w:sz="6" w:space="0" w:color="000000"/>
              <w:bottom w:val="single" w:sz="6" w:space="0" w:color="000000"/>
              <w:right w:val="single" w:sz="6" w:space="0" w:color="000000"/>
            </w:tcBorders>
          </w:tcPr>
          <w:p w14:paraId="3AF7B338" w14:textId="77777777" w:rsidR="002532D2" w:rsidRPr="00641E54" w:rsidRDefault="00000000">
            <w:pPr>
              <w:spacing w:after="0" w:line="240" w:lineRule="auto"/>
              <w:jc w:val="both"/>
              <w:rPr>
                <w:i/>
                <w:iCs/>
                <w:sz w:val="22"/>
                <w:szCs w:val="22"/>
              </w:rPr>
            </w:pPr>
            <w:r>
              <w:rPr>
                <w:b/>
                <w:bCs/>
                <w:i/>
                <w:iCs/>
                <w:sz w:val="22"/>
                <w:szCs w:val="22"/>
              </w:rPr>
              <w:t>Obiective și măsuri în regim de non-intervenție pentru habitatele forestiere</w:t>
            </w:r>
          </w:p>
          <w:p w14:paraId="4BA3464E" w14:textId="77777777" w:rsidR="002532D2" w:rsidRDefault="00000000">
            <w:pPr>
              <w:spacing w:after="0" w:line="240" w:lineRule="auto"/>
              <w:jc w:val="both"/>
              <w:rPr>
                <w:sz w:val="22"/>
                <w:szCs w:val="22"/>
              </w:rPr>
            </w:pPr>
            <w:r>
              <w:rPr>
                <w:b/>
                <w:bCs/>
                <w:sz w:val="22"/>
                <w:szCs w:val="22"/>
              </w:rPr>
              <w:t>Obiectiv general de conservare</w:t>
            </w:r>
          </w:p>
          <w:p w14:paraId="51CD0BCE" w14:textId="77777777" w:rsidR="002532D2" w:rsidRDefault="00000000">
            <w:pPr>
              <w:spacing w:after="0" w:line="240" w:lineRule="auto"/>
              <w:jc w:val="both"/>
              <w:rPr>
                <w:sz w:val="22"/>
                <w:szCs w:val="22"/>
              </w:rPr>
            </w:pPr>
            <w:r>
              <w:rPr>
                <w:sz w:val="22"/>
                <w:szCs w:val="22"/>
              </w:rPr>
              <w:t>Conservarea funcționării ecologice naturale a pădurii prin lăsarea proceselor naturale să evolueze liber și limitarea strictă a presiunilor antropice.</w:t>
            </w:r>
          </w:p>
          <w:p w14:paraId="424AC623" w14:textId="77777777" w:rsidR="002532D2" w:rsidRDefault="00000000">
            <w:pPr>
              <w:spacing w:after="0" w:line="240" w:lineRule="auto"/>
              <w:jc w:val="both"/>
              <w:rPr>
                <w:sz w:val="22"/>
                <w:szCs w:val="22"/>
              </w:rPr>
            </w:pPr>
            <w:r>
              <w:rPr>
                <w:b/>
                <w:bCs/>
                <w:sz w:val="22"/>
                <w:szCs w:val="22"/>
              </w:rPr>
              <w:t>Obiective specifice:</w:t>
            </w:r>
          </w:p>
          <w:p w14:paraId="49A0008F" w14:textId="77777777" w:rsidR="002532D2" w:rsidRDefault="00000000">
            <w:pPr>
              <w:spacing w:after="0" w:line="240" w:lineRule="auto"/>
              <w:jc w:val="both"/>
              <w:rPr>
                <w:sz w:val="22"/>
                <w:szCs w:val="22"/>
              </w:rPr>
            </w:pPr>
            <w:r>
              <w:rPr>
                <w:sz w:val="22"/>
                <w:szCs w:val="22"/>
              </w:rPr>
              <w:t>1. Conservarea funcționării ecologice naturale a pădurii: regenerare spontană, succesiune nealterată, mortalitate naturală a arborilor și perturbări naturale.</w:t>
            </w:r>
          </w:p>
          <w:p w14:paraId="1A42519B" w14:textId="77777777" w:rsidR="002532D2" w:rsidRDefault="00000000">
            <w:pPr>
              <w:spacing w:after="0" w:line="240" w:lineRule="auto"/>
              <w:jc w:val="both"/>
              <w:rPr>
                <w:sz w:val="22"/>
                <w:szCs w:val="22"/>
              </w:rPr>
            </w:pPr>
            <w:r>
              <w:rPr>
                <w:sz w:val="22"/>
                <w:szCs w:val="22"/>
              </w:rPr>
              <w:t>2. Menținerea elementelor-cheie pentru biodiversitate (arbori foarte bătrâni, arbori-habitat, lemn mort, microhabitate).</w:t>
            </w:r>
          </w:p>
          <w:p w14:paraId="7D41711C" w14:textId="77777777" w:rsidR="002532D2" w:rsidRDefault="00000000">
            <w:pPr>
              <w:spacing w:after="0" w:line="240" w:lineRule="auto"/>
              <w:jc w:val="both"/>
              <w:rPr>
                <w:sz w:val="22"/>
                <w:szCs w:val="22"/>
              </w:rPr>
            </w:pPr>
            <w:r>
              <w:rPr>
                <w:sz w:val="22"/>
                <w:szCs w:val="22"/>
              </w:rPr>
              <w:t>3. Asigurarea continuității habitatelor și evitarea fragmentării lor prin infrastructură sau prin accesul necontrolat al activităților umane.</w:t>
            </w:r>
          </w:p>
          <w:p w14:paraId="529D3C27" w14:textId="77777777" w:rsidR="002532D2" w:rsidRDefault="00000000">
            <w:pPr>
              <w:spacing w:after="0" w:line="240" w:lineRule="auto"/>
              <w:jc w:val="both"/>
              <w:rPr>
                <w:sz w:val="22"/>
                <w:szCs w:val="22"/>
              </w:rPr>
            </w:pPr>
            <w:r>
              <w:rPr>
                <w:sz w:val="22"/>
                <w:szCs w:val="22"/>
              </w:rPr>
              <w:t>4. Limitarea deranjului produs de activitățile umane — acces motorizat, turism necontrolat și recoltări neautorizate.</w:t>
            </w:r>
          </w:p>
          <w:p w14:paraId="75197D1B" w14:textId="77777777" w:rsidR="002532D2" w:rsidRDefault="00000000">
            <w:pPr>
              <w:spacing w:after="0" w:line="240" w:lineRule="auto"/>
              <w:jc w:val="both"/>
              <w:rPr>
                <w:sz w:val="22"/>
                <w:szCs w:val="22"/>
              </w:rPr>
            </w:pPr>
            <w:r>
              <w:rPr>
                <w:sz w:val="22"/>
                <w:szCs w:val="22"/>
              </w:rPr>
              <w:t>5. Monitorizarea periodică a stării de conservare a habitatelor și speciilor din ZPB.</w:t>
            </w:r>
          </w:p>
          <w:p w14:paraId="6DE165F3" w14:textId="77777777" w:rsidR="002532D2" w:rsidRDefault="00000000">
            <w:pPr>
              <w:spacing w:after="0" w:line="240" w:lineRule="auto"/>
              <w:jc w:val="both"/>
              <w:rPr>
                <w:sz w:val="22"/>
                <w:szCs w:val="22"/>
              </w:rPr>
            </w:pPr>
            <w:r>
              <w:rPr>
                <w:b/>
                <w:bCs/>
                <w:sz w:val="22"/>
                <w:szCs w:val="22"/>
              </w:rPr>
              <w:t>Măsuri de conservare:</w:t>
            </w:r>
          </w:p>
          <w:p w14:paraId="7B10FFE7" w14:textId="77777777" w:rsidR="002532D2" w:rsidRDefault="00000000">
            <w:pPr>
              <w:spacing w:after="0" w:line="240" w:lineRule="auto"/>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56363F05" w14:textId="77777777" w:rsidR="002532D2" w:rsidRDefault="00000000">
            <w:pPr>
              <w:spacing w:after="0" w:line="240" w:lineRule="auto"/>
              <w:jc w:val="both"/>
              <w:rPr>
                <w:sz w:val="22"/>
                <w:szCs w:val="22"/>
              </w:rPr>
            </w:pPr>
            <w:r>
              <w:rPr>
                <w:sz w:val="22"/>
                <w:szCs w:val="22"/>
              </w:rPr>
              <w:t xml:space="preserve">2. Păstrarea lemnului mort și a arborilor-habitat: lemnul mort (în picioare și la sol) se păstrează ca element natural al ecosistemului, iar arborii-habitat nu se extrag; îndepărtări sunt permise doar punctual, strict pentru siguranța publică (de </w:t>
              <w:lastRenderedPageBreak/>
              <w:t>exemplu pe trasee turistice), dar materialul se relocă, nu se scoate din ZPB.</w:t>
            </w:r>
          </w:p>
          <w:p w14:paraId="7A1C97A0" w14:textId="77777777" w:rsidR="002532D2" w:rsidRDefault="00000000">
            <w:pPr>
              <w:spacing w:after="0" w:line="240" w:lineRule="auto"/>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35F1DC26" w14:textId="77777777" w:rsidR="002532D2" w:rsidRDefault="00000000">
            <w:pPr>
              <w:spacing w:after="0" w:line="240" w:lineRule="auto"/>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1A975D92" w14:textId="77777777" w:rsidR="002532D2" w:rsidRDefault="00000000">
            <w:pPr>
              <w:spacing w:after="0" w:line="240" w:lineRule="auto"/>
              <w:jc w:val="both"/>
              <w:rPr>
                <w:sz w:val="22"/>
                <w:szCs w:val="22"/>
              </w:rPr>
            </w:pPr>
            <w:r>
              <w:rPr>
                <w:sz w:val="22"/>
                <w:szCs w:val="22"/>
              </w:rPr>
              <w:t>5. Activități de cercetare și educație cu impact redus: cercetarea științifică și educația sunt admise doar dacă nu produc perturbări semnificative, fiind impuse reguli de acces și metode cu impact minim.</w:t>
            </w:r>
          </w:p>
          <w:p w14:paraId="71B05221" w14:textId="339DC1EB" w:rsidR="00641E54" w:rsidRPr="00641E54" w:rsidRDefault="00641E54" w:rsidP="00641E54">
            <w:pPr>
              <w:spacing w:after="0" w:line="240" w:lineRule="auto"/>
              <w:jc w:val="both"/>
              <w:rPr>
                <w:b/>
                <w:bCs/>
                <w:i/>
                <w:iCs/>
                <w:sz w:val="22"/>
                <w:szCs w:val="22"/>
              </w:rPr>
            </w:pPr>
            <w:r>
              <w:rPr>
                <w:b/>
                <w:bCs/>
                <w:i/>
                <w:iCs/>
                <w:sz w:val="22"/>
                <w:szCs w:val="22"/>
              </w:rPr>
              <w:t xml:space="preserve">Obiective și măsuri de non-intervenție pentru habitatele de pajiști naturale (6170)</w:t>
            </w:r>
          </w:p>
          <w:p w14:paraId="144B9E99" w14:textId="77777777" w:rsidR="00641E54" w:rsidRDefault="00641E54" w:rsidP="00641E54">
            <w:pPr>
              <w:spacing w:after="0" w:line="240" w:lineRule="auto"/>
              <w:jc w:val="both"/>
              <w:rPr>
                <w:sz w:val="22"/>
                <w:szCs w:val="22"/>
              </w:rPr>
            </w:pPr>
            <w:r>
              <w:rPr>
                <w:b/>
                <w:bCs/>
                <w:sz w:val="22"/>
                <w:szCs w:val="22"/>
              </w:rPr>
              <w:t>Obiective specifice:</w:t>
            </w:r>
          </w:p>
          <w:p w14:paraId="3410088F" w14:textId="77777777" w:rsidR="00641E54" w:rsidRDefault="00641E54" w:rsidP="00641E54">
            <w:pPr>
              <w:spacing w:after="0" w:line="240" w:lineRule="auto"/>
              <w:jc w:val="both"/>
              <w:rPr>
                <w:sz w:val="22"/>
                <w:szCs w:val="22"/>
              </w:rPr>
            </w:pPr>
            <w:r>
              <w:rPr>
                <w:b/>
                <w:bCs/>
                <w:sz w:val="22"/>
                <w:szCs w:val="22"/>
              </w:rPr>
              <w:t xml:space="preserve">1. </w:t>
            </w:r>
            <w:r>
              <w:rPr>
                <w:sz w:val="22"/>
                <w:szCs w:val="22"/>
              </w:rPr>
              <w:t>Menținerea habitatelor de pajiști prin lăsarea succesiunii ecologice naturale, fără intervenții antropice.</w:t>
            </w:r>
          </w:p>
          <w:p w14:paraId="66251988" w14:textId="77777777" w:rsidR="00641E54" w:rsidRDefault="00641E54" w:rsidP="00641E54">
            <w:pPr>
              <w:spacing w:after="0" w:line="240" w:lineRule="auto"/>
              <w:jc w:val="both"/>
              <w:rPr>
                <w:sz w:val="22"/>
                <w:szCs w:val="22"/>
              </w:rPr>
            </w:pPr>
            <w:r>
              <w:rPr>
                <w:b/>
                <w:bCs/>
                <w:sz w:val="22"/>
                <w:szCs w:val="22"/>
              </w:rPr>
              <w:t xml:space="preserve">2. </w:t>
            </w:r>
            <w:r>
              <w:rPr>
                <w:sz w:val="22"/>
                <w:szCs w:val="22"/>
              </w:rPr>
              <w:t>Reducerea presiunilor și a deranjului prin excluderea pășunatului, cositului și a altor utilizări.</w:t>
            </w:r>
          </w:p>
          <w:p w14:paraId="38517077" w14:textId="77777777" w:rsidR="00641E54" w:rsidRDefault="00641E54" w:rsidP="00641E54">
            <w:pPr>
              <w:spacing w:after="0" w:line="240" w:lineRule="auto"/>
              <w:jc w:val="both"/>
              <w:rPr>
                <w:sz w:val="22"/>
                <w:szCs w:val="22"/>
              </w:rPr>
            </w:pPr>
            <w:r>
              <w:rPr>
                <w:b/>
                <w:bCs/>
                <w:sz w:val="22"/>
                <w:szCs w:val="22"/>
              </w:rPr>
              <w:t xml:space="preserve">3. </w:t>
            </w:r>
            <w:r>
              <w:rPr>
                <w:sz w:val="22"/>
                <w:szCs w:val="22"/>
              </w:rPr>
              <w:t>Monitorizarea evoluției naturale a vegetației și a speciilor asociate.</w:t>
            </w:r>
          </w:p>
          <w:p w14:paraId="27545AF3" w14:textId="77777777" w:rsidR="00641E54" w:rsidRDefault="00641E54" w:rsidP="00641E54">
            <w:pPr>
              <w:spacing w:after="0" w:line="240" w:lineRule="auto"/>
              <w:jc w:val="both"/>
              <w:rPr>
                <w:sz w:val="22"/>
                <w:szCs w:val="22"/>
              </w:rPr>
            </w:pPr>
            <w:r>
              <w:rPr>
                <w:b/>
                <w:bCs/>
                <w:sz w:val="22"/>
                <w:szCs w:val="22"/>
              </w:rPr>
              <w:t>Măsuri de conservare:</w:t>
            </w:r>
          </w:p>
          <w:p w14:paraId="6A31EE52" w14:textId="77777777" w:rsidR="00641E54" w:rsidRDefault="00641E54" w:rsidP="00641E54">
            <w:pPr>
              <w:spacing w:after="0" w:line="240" w:lineRule="auto"/>
              <w:jc w:val="both"/>
              <w:rPr>
                <w:sz w:val="22"/>
                <w:szCs w:val="22"/>
              </w:rPr>
            </w:pPr>
            <w:r>
              <w:rPr>
                <w:b/>
                <w:bCs/>
                <w:sz w:val="22"/>
                <w:szCs w:val="22"/>
              </w:rPr>
              <w:t xml:space="preserve">1. </w:t>
            </w:r>
            <w:r>
              <w:rPr>
                <w:sz w:val="22"/>
                <w:szCs w:val="22"/>
              </w:rPr>
              <w:t>Se exclud activitățile agro-pastorale (pășunat, cosit, târlit, fertilizare) pentru a permite succesiunea ecologică naturală.</w:t>
            </w:r>
          </w:p>
          <w:p w14:paraId="1890BC06" w14:textId="77777777" w:rsidR="00641E54" w:rsidRDefault="00641E54" w:rsidP="00641E54">
            <w:pPr>
              <w:spacing w:after="0" w:line="240" w:lineRule="auto"/>
              <w:jc w:val="both"/>
              <w:rPr>
                <w:sz w:val="22"/>
                <w:szCs w:val="22"/>
              </w:rPr>
            </w:pPr>
            <w:r>
              <w:rPr>
                <w:b/>
                <w:bCs/>
                <w:sz w:val="22"/>
                <w:szCs w:val="22"/>
              </w:rPr>
              <w:t xml:space="preserve">2. </w:t>
            </w:r>
            <w:r>
              <w:rPr>
                <w:sz w:val="22"/>
                <w:szCs w:val="22"/>
              </w:rPr>
              <w:t>Se interzice utilizarea oricăror substanțe chimice (fertilizanți, pesticide).</w:t>
            </w:r>
          </w:p>
          <w:p w14:paraId="0389EBCE" w14:textId="77777777" w:rsidR="00641E54" w:rsidRDefault="00641E54" w:rsidP="00641E54">
            <w:pPr>
              <w:spacing w:after="0" w:line="240" w:lineRule="auto"/>
              <w:jc w:val="both"/>
              <w:rPr>
                <w:sz w:val="22"/>
                <w:szCs w:val="22"/>
              </w:rPr>
            </w:pPr>
            <w:r>
              <w:rPr>
                <w:b/>
                <w:bCs/>
                <w:sz w:val="22"/>
                <w:szCs w:val="22"/>
              </w:rPr>
              <w:t xml:space="preserve">3. </w:t>
            </w:r>
            <w:r>
              <w:rPr>
                <w:sz w:val="22"/>
                <w:szCs w:val="22"/>
              </w:rPr>
              <w:t>Accesul motorizat este interzis; vizitarea se face doar pe trasee stabilite.</w:t>
            </w:r>
          </w:p>
          <w:p w14:paraId="5D27E519" w14:textId="77777777" w:rsidR="00641E54" w:rsidRDefault="00641E54" w:rsidP="00641E54">
            <w:pPr>
              <w:spacing w:after="0" w:line="240" w:lineRule="auto"/>
              <w:jc w:val="both"/>
              <w:rPr>
                <w:sz w:val="22"/>
                <w:szCs w:val="22"/>
              </w:rPr>
            </w:pPr>
            <w:r>
              <w:rPr>
                <w:b/>
                <w:bCs/>
                <w:sz w:val="22"/>
                <w:szCs w:val="22"/>
              </w:rPr>
              <w:t xml:space="preserve">4. </w:t>
            </w:r>
            <w:r>
              <w:rPr>
                <w:sz w:val="22"/>
                <w:szCs w:val="22"/>
              </w:rPr>
              <w:t>Cercetarea și monitorizarea sunt permise cu metode neintruzive.</w:t>
            </w:r>
          </w:p>
          <w:p w14:paraId="3BED739F" w14:textId="15573BCD" w:rsidR="002532D2" w:rsidRPr="00641E54" w:rsidRDefault="00000000">
            <w:pPr>
              <w:spacing w:after="0" w:line="240" w:lineRule="auto"/>
              <w:jc w:val="both"/>
              <w:rPr>
                <w:i/>
                <w:iCs/>
                <w:sz w:val="22"/>
                <w:szCs w:val="22"/>
              </w:rPr>
            </w:pPr>
            <w:r>
              <w:rPr>
                <w:b/>
                <w:bCs/>
                <w:i/>
                <w:iCs/>
                <w:sz w:val="22"/>
                <w:szCs w:val="22"/>
              </w:rPr>
              <w:t xml:space="preserve">Obiective și măsuri de management activ pentru ecosistemele de pajiști seminaturale (6430, 6520):</w:t>
            </w:r>
          </w:p>
          <w:p w14:paraId="1F795C7A" w14:textId="77777777" w:rsidR="002532D2" w:rsidRDefault="00000000">
            <w:pPr>
              <w:spacing w:after="0" w:line="240" w:lineRule="auto"/>
              <w:jc w:val="both"/>
              <w:rPr>
                <w:sz w:val="22"/>
                <w:szCs w:val="22"/>
              </w:rPr>
            </w:pPr>
            <w:r>
              <w:rPr>
                <w:b/>
                <w:bCs/>
                <w:sz w:val="22"/>
                <w:szCs w:val="22"/>
              </w:rPr>
              <w:t>Obiectiv general de conservare</w:t>
            </w:r>
          </w:p>
          <w:p w14:paraId="0DDD7343" w14:textId="77777777" w:rsidR="002532D2" w:rsidRDefault="00000000">
            <w:pPr>
              <w:spacing w:after="0" w:line="240" w:lineRule="auto"/>
              <w:jc w:val="both"/>
              <w:rPr>
                <w:sz w:val="22"/>
                <w:szCs w:val="22"/>
              </w:rPr>
            </w:pPr>
            <w:r>
              <w:rPr>
                <w:sz w:val="22"/>
                <w:szCs w:val="22"/>
              </w:rPr>
              <w:t>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14:paraId="039B9B00" w14:textId="77777777" w:rsidR="002532D2" w:rsidRDefault="00000000">
            <w:pPr>
              <w:spacing w:after="0" w:line="240" w:lineRule="auto"/>
              <w:jc w:val="both"/>
              <w:rPr>
                <w:sz w:val="22"/>
                <w:szCs w:val="22"/>
              </w:rPr>
            </w:pPr>
            <w:r>
              <w:rPr>
                <w:b/>
                <w:bCs/>
                <w:sz w:val="22"/>
                <w:szCs w:val="22"/>
              </w:rPr>
              <w:t>Obiective specifice:</w:t>
            </w:r>
          </w:p>
          <w:p w14:paraId="0395F152" w14:textId="77777777" w:rsidR="002532D2" w:rsidRDefault="00000000">
            <w:pPr>
              <w:spacing w:after="0" w:line="240" w:lineRule="auto"/>
              <w:jc w:val="both"/>
              <w:rPr>
                <w:sz w:val="22"/>
                <w:szCs w:val="22"/>
              </w:rPr>
            </w:pPr>
            <w:r>
              <w:rPr>
                <w:sz w:val="22"/>
                <w:szCs w:val="22"/>
              </w:rPr>
              <w:t>1. Menținerea suprafețelor de pajiști și prevenirea abandonului sau conversiei către alte categorii de folosință.</w:t>
            </w:r>
          </w:p>
          <w:p w14:paraId="2A57919C" w14:textId="77777777" w:rsidR="002532D2" w:rsidRDefault="00000000">
            <w:pPr>
              <w:spacing w:after="0" w:line="240" w:lineRule="auto"/>
              <w:jc w:val="both"/>
              <w:rPr>
                <w:sz w:val="22"/>
                <w:szCs w:val="22"/>
              </w:rPr>
            </w:pPr>
            <w:r>
              <w:rPr>
                <w:sz w:val="22"/>
                <w:szCs w:val="22"/>
              </w:rPr>
              <w:t>2. Menținerea unei structuri mozaicate favorabile biodiversității.</w:t>
            </w:r>
          </w:p>
          <w:p w14:paraId="7C79D7B3" w14:textId="77777777" w:rsidR="002532D2" w:rsidRDefault="00000000">
            <w:pPr>
              <w:spacing w:after="0" w:line="240" w:lineRule="auto"/>
              <w:jc w:val="both"/>
              <w:rPr>
                <w:sz w:val="22"/>
                <w:szCs w:val="22"/>
              </w:rPr>
            </w:pPr>
            <w:r>
              <w:rPr>
                <w:sz w:val="22"/>
                <w:szCs w:val="22"/>
              </w:rPr>
              <w:t>3.Evitarea degradării habitatelor prin suprapășunat, subpășunat, compactarea solului și eroziune.</w:t>
            </w:r>
          </w:p>
          <w:p w14:paraId="6954D98C" w14:textId="77777777" w:rsidR="002532D2" w:rsidRDefault="00000000">
            <w:pPr>
              <w:spacing w:after="0" w:line="240" w:lineRule="auto"/>
              <w:jc w:val="both"/>
              <w:rPr>
                <w:sz w:val="22"/>
                <w:szCs w:val="22"/>
              </w:rPr>
            </w:pPr>
            <w:r>
              <w:rPr>
                <w:sz w:val="22"/>
                <w:szCs w:val="22"/>
              </w:rPr>
              <w:t>4. Limitarea utilizării substanțelor chimice și prevenirea eutrofizării habitatelor.</w:t>
            </w:r>
          </w:p>
          <w:p w14:paraId="772AC2DF" w14:textId="77777777" w:rsidR="002532D2" w:rsidRDefault="00000000">
            <w:pPr>
              <w:spacing w:after="0" w:line="240" w:lineRule="auto"/>
              <w:jc w:val="both"/>
              <w:rPr>
                <w:sz w:val="22"/>
                <w:szCs w:val="22"/>
              </w:rPr>
            </w:pPr>
            <w:r>
              <w:rPr>
                <w:sz w:val="22"/>
                <w:szCs w:val="22"/>
              </w:rPr>
              <w:t>5. Controlul speciilor invazive și limitarea instalării vegetației lemnoase.</w:t>
            </w:r>
          </w:p>
          <w:p w14:paraId="3E82DE3F" w14:textId="77777777" w:rsidR="002532D2" w:rsidRDefault="00000000">
            <w:pPr>
              <w:spacing w:after="0" w:line="240" w:lineRule="auto"/>
              <w:jc w:val="both"/>
              <w:rPr>
                <w:sz w:val="22"/>
                <w:szCs w:val="22"/>
              </w:rPr>
            </w:pPr>
            <w:r>
              <w:rPr>
                <w:sz w:val="22"/>
                <w:szCs w:val="22"/>
              </w:rPr>
              <w:t>6. Monitorizarea utilizării habitatelor și adaptarea managementului în funcție de rezultate.</w:t>
            </w:r>
          </w:p>
          <w:p w14:paraId="3D94ECD4" w14:textId="77777777" w:rsidR="002532D2" w:rsidRDefault="00000000">
            <w:pPr>
              <w:spacing w:after="0" w:line="240" w:lineRule="auto"/>
              <w:jc w:val="both"/>
              <w:rPr>
                <w:sz w:val="22"/>
                <w:szCs w:val="22"/>
              </w:rPr>
            </w:pPr>
            <w:r>
              <w:rPr>
                <w:b/>
                <w:bCs/>
                <w:sz w:val="22"/>
                <w:szCs w:val="22"/>
              </w:rPr>
              <w:lastRenderedPageBreak/>
              <w:t>Măsuri de conservare:</w:t>
            </w:r>
          </w:p>
          <w:p w14:paraId="154E67F8" w14:textId="77777777" w:rsidR="002532D2" w:rsidRDefault="00000000">
            <w:pPr>
              <w:spacing w:after="0" w:line="240" w:lineRule="auto"/>
              <w:jc w:val="both"/>
              <w:rPr>
                <w:sz w:val="22"/>
                <w:szCs w:val="22"/>
              </w:rPr>
            </w:pPr>
            <w:r>
              <w:rPr>
                <w:sz w:val="22"/>
                <w:szCs w:val="22"/>
              </w:rPr>
              <w:t>1. Fiecare suprafață de pajiște trebuie să beneficieze anual de cel puțin o activitate minimă de management extensiv (cosit, pășunat sau sistem mixt), necesară pentru menținerea habitatului deschis și evitarea instalării vegetației lemnoase.</w:t>
            </w:r>
          </w:p>
          <w:p w14:paraId="7BF75E98" w14:textId="77777777" w:rsidR="002532D2" w:rsidRDefault="00000000">
            <w:pPr>
              <w:spacing w:after="0" w:line="240" w:lineRule="auto"/>
              <w:jc w:val="both"/>
              <w:rPr>
                <w:sz w:val="22"/>
                <w:szCs w:val="22"/>
              </w:rPr>
            </w:pPr>
            <w:r>
              <w:rPr>
                <w:sz w:val="22"/>
                <w:szCs w:val="22"/>
              </w:rPr>
              <w:t>2. Cositul se realizează astfel încât speciile de interes conservativ să poată forma semințe înaintea intervenției, evitându-se cosirea „în ras" și menținându-se o înălțime de recoltare compatibilă cu regenerarea covorului vegetal.</w:t>
            </w:r>
          </w:p>
          <w:p w14:paraId="5BF4F4B0" w14:textId="77777777" w:rsidR="002532D2" w:rsidRDefault="00000000">
            <w:pPr>
              <w:spacing w:after="0" w:line="240" w:lineRule="auto"/>
              <w:jc w:val="both"/>
              <w:rPr>
                <w:sz w:val="22"/>
                <w:szCs w:val="22"/>
              </w:rPr>
            </w:pPr>
            <w:r>
              <w:rPr>
                <w:sz w:val="22"/>
                <w:szCs w:val="22"/>
              </w:rPr>
              <w:t>3. În zonele montane și premontane, prima cosire se realizează numai după formarea semințelor la speciile de interes conservativ.</w:t>
            </w:r>
          </w:p>
          <w:p w14:paraId="5F5BED5C" w14:textId="77777777" w:rsidR="002532D2" w:rsidRDefault="00000000">
            <w:pPr>
              <w:spacing w:after="0" w:line="240" w:lineRule="auto"/>
              <w:jc w:val="both"/>
              <w:rPr>
                <w:sz w:val="22"/>
                <w:szCs w:val="22"/>
              </w:rPr>
            </w:pPr>
            <w:r>
              <w:rPr>
                <w:sz w:val="22"/>
                <w:szCs w:val="22"/>
              </w:rPr>
              <w:t>4. Cosirea se realizează astfel încât să permită retragerea faunei, menținându-se anual suprafețe-refugiu necosite temporar.</w:t>
            </w:r>
          </w:p>
          <w:p w14:paraId="64ADD210" w14:textId="77777777" w:rsidR="002532D2" w:rsidRDefault="00000000">
            <w:pPr>
              <w:spacing w:after="0" w:line="240" w:lineRule="auto"/>
              <w:jc w:val="both"/>
              <w:rPr>
                <w:sz w:val="22"/>
                <w:szCs w:val="22"/>
              </w:rPr>
            </w:pPr>
            <w:r>
              <w:rPr>
                <w:sz w:val="22"/>
                <w:szCs w:val="22"/>
              </w:rPr>
              <w:t>5. În zonele sensibile lucrările de cosit se realizează cu metode prin care se evită compactarea solului și degradarea microreliefului.</w:t>
            </w:r>
          </w:p>
          <w:p w14:paraId="7B60A260" w14:textId="77777777" w:rsidR="002532D2" w:rsidRDefault="00000000">
            <w:pPr>
              <w:spacing w:after="0" w:line="240" w:lineRule="auto"/>
              <w:jc w:val="both"/>
              <w:rPr>
                <w:sz w:val="22"/>
                <w:szCs w:val="22"/>
              </w:rPr>
            </w:pPr>
            <w:r>
              <w:rPr>
                <w:sz w:val="22"/>
                <w:szCs w:val="22"/>
              </w:rPr>
              <w:t>6. Pășunatul se realizează exclusiv în regim controlat și extensiv, cu adaptarea încărcăturii animale și a perioadelor de utilizare la capacitatea de suport a habitatului și la obiectivele de conservare.</w:t>
            </w:r>
          </w:p>
          <w:p w14:paraId="454232AA" w14:textId="77777777" w:rsidR="002532D2" w:rsidRDefault="00000000">
            <w:pPr>
              <w:spacing w:after="0" w:line="240" w:lineRule="auto"/>
              <w:jc w:val="both"/>
              <w:rPr>
                <w:sz w:val="22"/>
                <w:szCs w:val="22"/>
              </w:rPr>
            </w:pPr>
            <w:r>
              <w:rPr>
                <w:sz w:val="22"/>
                <w:szCs w:val="22"/>
              </w:rPr>
              <w:t>7. Începerea pășunatului se realizează numai după instalarea creșterii active a vegetației și după retragerea excesului de umiditate din sol, pentru evitarea degradării covorului vegetal și a compactării solului.</w:t>
            </w:r>
          </w:p>
          <w:p w14:paraId="179E6BEB" w14:textId="77777777" w:rsidR="002532D2" w:rsidRDefault="00000000">
            <w:pPr>
              <w:spacing w:after="0" w:line="240" w:lineRule="auto"/>
              <w:jc w:val="both"/>
              <w:rPr>
                <w:sz w:val="22"/>
                <w:szCs w:val="22"/>
              </w:rPr>
            </w:pPr>
            <w:r>
              <w:rPr>
                <w:sz w:val="22"/>
                <w:szCs w:val="22"/>
              </w:rPr>
              <w:t>8. Pășunatul se întrerupe astfel încât vegetația să dispună de timp suficient pentru refacerea masei vegetative și acumularea rezervelor înaintea sezonului rece.</w:t>
            </w:r>
          </w:p>
          <w:p w14:paraId="339EC6C7" w14:textId="77777777" w:rsidR="002532D2" w:rsidRDefault="00000000">
            <w:pPr>
              <w:spacing w:after="0" w:line="240" w:lineRule="auto"/>
              <w:jc w:val="both"/>
              <w:rPr>
                <w:sz w:val="22"/>
                <w:szCs w:val="22"/>
              </w:rPr>
            </w:pPr>
            <w:r>
              <w:rPr>
                <w:sz w:val="22"/>
                <w:szCs w:val="22"/>
              </w:rPr>
              <w:t>9. Utilizarea fertilizanților chimici și a pesticidelor se realizează în conformitate cu legislația națională în domeniu. Aratul și supraînsămânțarea cu specii alohtone sunt interzise.</w:t>
            </w:r>
          </w:p>
          <w:p w14:paraId="6D3C80CE" w14:textId="77777777" w:rsidR="002532D2" w:rsidRDefault="00000000">
            <w:pPr>
              <w:spacing w:after="0" w:line="240" w:lineRule="auto"/>
              <w:jc w:val="both"/>
              <w:rPr>
                <w:sz w:val="22"/>
                <w:szCs w:val="22"/>
              </w:rPr>
            </w:pPr>
            <w:r>
              <w:rPr>
                <w:sz w:val="22"/>
                <w:szCs w:val="22"/>
              </w:rPr>
              <w:t>10. Este recomandată fertilizarea organică tradițională, în cantități moderate și compatibile cu menținerea diversității floristice și a structurii habitatului.</w:t>
            </w:r>
          </w:p>
          <w:p w14:paraId="452647BC" w14:textId="77777777" w:rsidR="002532D2" w:rsidRDefault="00000000">
            <w:pPr>
              <w:spacing w:after="0" w:line="240" w:lineRule="auto"/>
              <w:jc w:val="both"/>
              <w:rPr>
                <w:sz w:val="22"/>
                <w:szCs w:val="22"/>
              </w:rPr>
            </w:pPr>
            <w:r>
              <w:rPr>
                <w:sz w:val="22"/>
                <w:szCs w:val="22"/>
              </w:rPr>
              <w:t>11. Târlitul se realizează controlat și cu schimbarea periodică a amplasamentelor, evitându-se apariția suprafețelor nitrofile și degradarea habitatului.</w:t>
            </w:r>
          </w:p>
          <w:p w14:paraId="689ADC86" w14:textId="77777777" w:rsidR="002532D2" w:rsidRDefault="00000000">
            <w:pPr>
              <w:spacing w:after="0" w:line="240" w:lineRule="auto"/>
              <w:jc w:val="both"/>
              <w:rPr>
                <w:sz w:val="22"/>
                <w:szCs w:val="22"/>
              </w:rPr>
            </w:pPr>
            <w:r>
              <w:rPr>
                <w:sz w:val="22"/>
                <w:szCs w:val="22"/>
              </w:rPr>
              <w:t>12. Vegetația lemnoasă invadantă se îndepărtează selectiv și periodic, menținându-se elementele cu rol ecologic, antierozional sau de refugiu pentru specii.</w:t>
            </w:r>
          </w:p>
          <w:p w14:paraId="180AE9BB" w14:textId="77777777" w:rsidR="002532D2" w:rsidRDefault="00000000">
            <w:pPr>
              <w:spacing w:after="0" w:line="240" w:lineRule="auto"/>
              <w:jc w:val="both"/>
              <w:rPr>
                <w:sz w:val="22"/>
                <w:szCs w:val="22"/>
              </w:rPr>
            </w:pPr>
            <w:r>
              <w:rPr>
                <w:sz w:val="22"/>
                <w:szCs w:val="22"/>
              </w:rPr>
              <w:t>13. Speciile invazive se monitorizează și se controlează prin metode mecanice și măsuri cu impact redus asupra habitatelor naturale.</w:t>
            </w:r>
          </w:p>
          <w:p w14:paraId="75B577BB" w14:textId="77777777" w:rsidR="002532D2" w:rsidRDefault="00000000">
            <w:pPr>
              <w:spacing w:after="0" w:line="240" w:lineRule="auto"/>
              <w:jc w:val="both"/>
              <w:rPr>
                <w:sz w:val="22"/>
                <w:szCs w:val="22"/>
              </w:rPr>
            </w:pPr>
            <w:r>
              <w:rPr>
                <w:sz w:val="22"/>
                <w:szCs w:val="22"/>
              </w:rPr>
              <w:t>14. În zonele afectate de degradări locale ale microreliefului se pot aplica măsuri cu impact redus pentru corectarea acestora și refacerea covorului vegetal cu specii caracteristice habitatului.</w:t>
            </w:r>
          </w:p>
          <w:p w14:paraId="4DBF481B" w14:textId="77777777" w:rsidR="002532D2" w:rsidRDefault="00000000">
            <w:pPr>
              <w:spacing w:after="0" w:line="240" w:lineRule="auto"/>
              <w:jc w:val="both"/>
              <w:rPr>
                <w:sz w:val="22"/>
                <w:szCs w:val="22"/>
              </w:rPr>
            </w:pPr>
            <w:r>
              <w:rPr>
                <w:sz w:val="22"/>
                <w:szCs w:val="22"/>
              </w:rPr>
              <w:t>15. Se mențin structurile de habitat favorabile biodiversității, inclusiv tufărișurile dispersate, arborii izolați, gardurile vii și zonele de ecoton.</w:t>
            </w:r>
          </w:p>
          <w:p w14:paraId="3E3E015C" w14:textId="77777777" w:rsidR="002532D2" w:rsidRDefault="00000000">
            <w:pPr>
              <w:spacing w:after="0" w:line="240" w:lineRule="auto"/>
              <w:jc w:val="both"/>
              <w:rPr>
                <w:sz w:val="22"/>
                <w:szCs w:val="22"/>
              </w:rPr>
            </w:pPr>
            <w:r>
              <w:rPr>
                <w:sz w:val="22"/>
                <w:szCs w:val="22"/>
              </w:rPr>
              <w:t>16. Activitățile turistice și recreative se desfășoară fără afectarea habitatelor și a speciilor de interes conservativ.</w:t>
            </w:r>
          </w:p>
          <w:p w14:paraId="6BC7002F" w14:textId="77777777" w:rsidR="002532D2" w:rsidRPr="00641E54" w:rsidRDefault="00000000">
            <w:pPr>
              <w:spacing w:after="0" w:line="240" w:lineRule="auto"/>
              <w:jc w:val="both"/>
              <w:rPr>
                <w:sz w:val="22"/>
                <w:szCs w:val="22"/>
              </w:rPr>
            </w:pPr>
            <w:r>
              <w:rPr>
                <w:sz w:val="22"/>
                <w:szCs w:val="22"/>
              </w:rPr>
              <w:t xml:space="preserve">17. Se monitorizează periodic starea habitatelor, utilizarea terenurilor, prezența speciilor invazive și efectele </w:t>
              <w:lastRenderedPageBreak/>
              <w:t>managementului, iar măsurile de conservare se adaptează în funcție de rezultatele monitorizării.</w:t>
            </w:r>
          </w:p>
          <w:p w14:paraId="4C5EFC24" w14:textId="77777777" w:rsidR="002532D2" w:rsidRPr="00641E54" w:rsidRDefault="00000000">
            <w:pPr>
              <w:spacing w:after="0" w:line="240" w:lineRule="auto"/>
              <w:jc w:val="both"/>
              <w:rPr>
                <w:b/>
                <w:bCs/>
                <w:i/>
                <w:iCs/>
                <w:sz w:val="22"/>
                <w:szCs w:val="22"/>
              </w:rPr>
            </w:pPr>
            <w:r>
              <w:rPr>
                <w:b/>
                <w:bCs/>
                <w:i/>
                <w:iCs/>
                <w:sz w:val="22"/>
                <w:szCs w:val="22"/>
              </w:rPr>
              <w:t>Obiective și măsuri de non intervenție pentru ecosistemele de tufărișuri</w:t>
            </w:r>
          </w:p>
          <w:p w14:paraId="72FBCEA9" w14:textId="77777777" w:rsidR="002532D2" w:rsidRPr="00641E54" w:rsidRDefault="00000000">
            <w:pPr>
              <w:spacing w:after="0" w:line="240" w:lineRule="auto"/>
              <w:jc w:val="both"/>
              <w:rPr>
                <w:b/>
                <w:bCs/>
                <w:sz w:val="22"/>
                <w:szCs w:val="22"/>
              </w:rPr>
            </w:pPr>
            <w:r>
              <w:rPr>
                <w:b/>
                <w:bCs/>
                <w:sz w:val="22"/>
                <w:szCs w:val="22"/>
              </w:rPr>
              <w:t>Obiectiv de conservare</w:t>
            </w:r>
          </w:p>
          <w:p w14:paraId="41342494" w14:textId="77777777" w:rsidR="002532D2" w:rsidRPr="00641E54" w:rsidRDefault="00000000">
            <w:pPr>
              <w:spacing w:after="0" w:line="240" w:lineRule="auto"/>
              <w:jc w:val="both"/>
              <w:rPr>
                <w:sz w:val="22"/>
                <w:szCs w:val="22"/>
              </w:rPr>
            </w:pPr>
            <w:r>
              <w:rPr>
                <w:sz w:val="22"/>
                <w:szCs w:val="22"/>
              </w:rPr>
              <w:t>Menținerea proceselor naturale de evoluție și regenerare a ecosistemelor de tufărișuri și a mozaicurilor asociate, prin conservarea structurii habitatului, limitarea presiunilor antropice și evitarea intervențiilor care modifică dinamica naturală a vegetației.</w:t>
            </w:r>
          </w:p>
          <w:p w14:paraId="086C0CEC" w14:textId="77777777" w:rsidR="002532D2" w:rsidRPr="00641E54" w:rsidRDefault="00000000">
            <w:pPr>
              <w:spacing w:after="0" w:line="240" w:lineRule="auto"/>
              <w:jc w:val="both"/>
              <w:rPr>
                <w:sz w:val="22"/>
                <w:szCs w:val="22"/>
              </w:rPr>
            </w:pPr>
            <w:r>
              <w:rPr>
                <w:sz w:val="22"/>
                <w:szCs w:val="22"/>
              </w:rPr>
              <w:t>Obiective specifice</w:t>
            </w:r>
          </w:p>
          <w:p w14:paraId="34387454" w14:textId="77777777" w:rsidR="002532D2" w:rsidRPr="00641E54" w:rsidRDefault="00000000">
            <w:pPr>
              <w:spacing w:after="0" w:line="240" w:lineRule="auto"/>
              <w:jc w:val="both"/>
              <w:rPr>
                <w:sz w:val="22"/>
                <w:szCs w:val="22"/>
              </w:rPr>
            </w:pPr>
            <w:r>
              <w:rPr>
                <w:sz w:val="22"/>
                <w:szCs w:val="22"/>
              </w:rPr>
              <w:t>• O1. Menținerea structurii și funcțiilor naturale ale habitatului, fără fragmentare sau transformări antropice.</w:t>
            </w:r>
          </w:p>
          <w:p w14:paraId="74D39600" w14:textId="77777777" w:rsidR="002532D2" w:rsidRPr="00641E54" w:rsidRDefault="00000000">
            <w:pPr>
              <w:spacing w:after="0" w:line="240" w:lineRule="auto"/>
              <w:jc w:val="both"/>
              <w:rPr>
                <w:sz w:val="22"/>
                <w:szCs w:val="22"/>
              </w:rPr>
            </w:pPr>
            <w:r>
              <w:rPr>
                <w:sz w:val="22"/>
                <w:szCs w:val="22"/>
              </w:rPr>
              <w:t>• O2. Conservarea proceselor naturale de regenerare, succesiune și evoluție a vegetației.</w:t>
            </w:r>
          </w:p>
          <w:p w14:paraId="742E75E2" w14:textId="77777777" w:rsidR="002532D2" w:rsidRPr="00641E54" w:rsidRDefault="00000000">
            <w:pPr>
              <w:spacing w:after="0" w:line="240" w:lineRule="auto"/>
              <w:jc w:val="both"/>
              <w:rPr>
                <w:sz w:val="22"/>
                <w:szCs w:val="22"/>
              </w:rPr>
            </w:pPr>
            <w:r>
              <w:rPr>
                <w:sz w:val="22"/>
                <w:szCs w:val="22"/>
              </w:rPr>
              <w:t>• O3. Menținerea condițiilor favorabile speciilor de floră și faună caracteristice habitatului.</w:t>
            </w:r>
          </w:p>
          <w:p w14:paraId="356D50EB" w14:textId="77777777" w:rsidR="002532D2" w:rsidRPr="00641E54" w:rsidRDefault="00000000">
            <w:pPr>
              <w:spacing w:after="0" w:line="240" w:lineRule="auto"/>
              <w:jc w:val="both"/>
              <w:rPr>
                <w:sz w:val="22"/>
                <w:szCs w:val="22"/>
              </w:rPr>
            </w:pPr>
            <w:r>
              <w:rPr>
                <w:sz w:val="22"/>
                <w:szCs w:val="22"/>
              </w:rPr>
              <w:t>• O4. Limitarea presiunilor antropice care pot conduce la degradarea habitatului.</w:t>
            </w:r>
          </w:p>
          <w:p w14:paraId="3DC61DEA" w14:textId="77777777" w:rsidR="002532D2" w:rsidRPr="00641E54" w:rsidRDefault="00000000">
            <w:pPr>
              <w:spacing w:after="0" w:line="240" w:lineRule="auto"/>
              <w:jc w:val="both"/>
              <w:rPr>
                <w:sz w:val="22"/>
                <w:szCs w:val="22"/>
              </w:rPr>
            </w:pPr>
            <w:r>
              <w:rPr>
                <w:sz w:val="22"/>
                <w:szCs w:val="22"/>
              </w:rPr>
              <w:t>• O5. Prevenirea instalării și extinderii speciilor alohtone invazive.</w:t>
            </w:r>
          </w:p>
          <w:p w14:paraId="74766BFA" w14:textId="77777777" w:rsidR="002532D2" w:rsidRPr="00641E54" w:rsidRDefault="00000000">
            <w:pPr>
              <w:spacing w:after="0" w:line="240" w:lineRule="auto"/>
              <w:jc w:val="both"/>
              <w:rPr>
                <w:b/>
                <w:bCs/>
                <w:sz w:val="22"/>
                <w:szCs w:val="22"/>
              </w:rPr>
            </w:pPr>
            <w:r>
              <w:rPr>
                <w:b/>
                <w:bCs/>
                <w:sz w:val="22"/>
                <w:szCs w:val="22"/>
              </w:rPr>
              <w:t>Măsuri de conservare</w:t>
            </w:r>
          </w:p>
          <w:p w14:paraId="7E194B14" w14:textId="77777777" w:rsidR="002532D2" w:rsidRPr="00641E54" w:rsidRDefault="00000000">
            <w:pPr>
              <w:spacing w:after="0" w:line="240" w:lineRule="auto"/>
              <w:jc w:val="both"/>
              <w:rPr>
                <w:sz w:val="22"/>
                <w:szCs w:val="22"/>
              </w:rPr>
            </w:pPr>
            <w:r>
              <w:rPr>
                <w:sz w:val="22"/>
                <w:szCs w:val="22"/>
              </w:rPr>
              <w:t>1. Menținerea habitatului în stare naturală</w:t>
            </w:r>
          </w:p>
          <w:p w14:paraId="2B6248CF" w14:textId="77777777" w:rsidR="002532D2" w:rsidRPr="00641E54" w:rsidRDefault="00000000">
            <w:pPr>
              <w:spacing w:after="0" w:line="240" w:lineRule="auto"/>
              <w:jc w:val="both"/>
              <w:rPr>
                <w:sz w:val="22"/>
                <w:szCs w:val="22"/>
              </w:rPr>
            </w:pPr>
            <w:r>
              <w:rPr>
                <w:sz w:val="22"/>
                <w:szCs w:val="22"/>
              </w:rPr>
              <w:t>Se interzic intervențiile care modifică structura, compoziția sau dinamica naturală a vegetației, inclusiv defrișările, curățirile, răririle, nivelările terenului sau alte lucrări care pot conduce la fragmentarea ori simplificarea habitatului.</w:t>
            </w:r>
          </w:p>
          <w:p w14:paraId="7490017E" w14:textId="77777777" w:rsidR="002532D2" w:rsidRPr="00641E54" w:rsidRDefault="00000000">
            <w:pPr>
              <w:spacing w:after="0" w:line="240" w:lineRule="auto"/>
              <w:jc w:val="both"/>
              <w:rPr>
                <w:sz w:val="22"/>
                <w:szCs w:val="22"/>
              </w:rPr>
            </w:pPr>
            <w:r>
              <w:rPr>
                <w:sz w:val="22"/>
                <w:szCs w:val="22"/>
              </w:rPr>
              <w:t>2. Menținerea proceselor naturale</w:t>
            </w:r>
          </w:p>
          <w:p w14:paraId="539625E0" w14:textId="77777777" w:rsidR="002532D2" w:rsidRPr="00641E54" w:rsidRDefault="00000000">
            <w:pPr>
              <w:spacing w:after="0" w:line="240" w:lineRule="auto"/>
              <w:jc w:val="both"/>
              <w:rPr>
                <w:sz w:val="22"/>
                <w:szCs w:val="22"/>
              </w:rPr>
            </w:pPr>
            <w:r>
              <w:rPr>
                <w:sz w:val="22"/>
                <w:szCs w:val="22"/>
              </w:rPr>
              <w:t>Regenerarea, succesiunea și evoluția vegetației se desfășoară în mod natural, fără intervenții de gestionare a structurii habitatului.</w:t>
            </w:r>
          </w:p>
          <w:p w14:paraId="4237D9D1" w14:textId="77777777" w:rsidR="002532D2" w:rsidRPr="00641E54" w:rsidRDefault="00000000">
            <w:pPr>
              <w:spacing w:after="0" w:line="240" w:lineRule="auto"/>
              <w:jc w:val="both"/>
              <w:rPr>
                <w:sz w:val="22"/>
                <w:szCs w:val="22"/>
              </w:rPr>
            </w:pPr>
            <w:r>
              <w:rPr>
                <w:sz w:val="22"/>
                <w:szCs w:val="22"/>
              </w:rPr>
              <w:t>3. Controlul speciilor alohtone invazive</w:t>
            </w:r>
          </w:p>
          <w:p w14:paraId="73ABFFCA" w14:textId="77777777" w:rsidR="002532D2" w:rsidRPr="00641E54" w:rsidRDefault="00000000">
            <w:pPr>
              <w:spacing w:after="0" w:line="240" w:lineRule="auto"/>
              <w:jc w:val="both"/>
              <w:rPr>
                <w:sz w:val="22"/>
                <w:szCs w:val="22"/>
              </w:rPr>
            </w:pPr>
            <w:r>
              <w:rPr>
                <w:sz w:val="22"/>
                <w:szCs w:val="22"/>
              </w:rPr>
              <w:t>Se monitorizează și se limitează extinderea speciilor alohtone invazive care pot afecta structura și funcțiile habitatului, prin măsuri compatibile cu obiectivele de conservare și cu prevederile legale</w:t>
            </w:r>
          </w:p>
          <w:p w14:paraId="2880D28F" w14:textId="77777777" w:rsidR="002532D2" w:rsidRPr="00641E54" w:rsidRDefault="00000000">
            <w:pPr>
              <w:spacing w:after="0" w:line="240" w:lineRule="auto"/>
              <w:jc w:val="both"/>
              <w:rPr>
                <w:sz w:val="22"/>
                <w:szCs w:val="22"/>
              </w:rPr>
            </w:pPr>
            <w:r>
              <w:rPr>
                <w:sz w:val="22"/>
                <w:szCs w:val="22"/>
              </w:rPr>
              <w:t>4. Monitorizare</w:t>
            </w:r>
          </w:p>
          <w:p w14:paraId="711A7A42" w14:textId="77777777" w:rsidR="002532D2" w:rsidRPr="00641E54" w:rsidRDefault="00000000">
            <w:pPr>
              <w:spacing w:after="0" w:line="240" w:lineRule="auto"/>
              <w:jc w:val="both"/>
              <w:rPr>
                <w:sz w:val="22"/>
                <w:szCs w:val="22"/>
              </w:rPr>
            </w:pPr>
            <w:r>
              <w:rPr>
                <w:sz w:val="22"/>
                <w:szCs w:val="22"/>
              </w:rPr>
              <w:t>Se monitorizează periodic starea habitatului, evoluția vegetației, prezența speciilor invazive și intensitatea presiunilor antropice, pentru evaluarea stării de conservare și identificarea eventualelor riscuri.</w:t>
            </w:r>
          </w:p>
          <w:p w14:paraId="1FD12CAA" w14:textId="77777777" w:rsidR="002532D2" w:rsidRDefault="00000000">
            <w:pPr>
              <w:spacing w:after="0" w:line="240" w:lineRule="auto"/>
              <w:jc w:val="both"/>
              <w:rPr>
                <w:sz w:val="22"/>
                <w:szCs w:val="22"/>
              </w:rPr>
            </w:pPr>
            <w:r>
              <w:rPr>
                <w:sz w:val="22"/>
                <w:szCs w:val="22"/>
              </w:rPr>
              <w:t>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2532D2" w14:paraId="29E33464" w14:textId="77777777">
        <w:tc>
          <w:tcPr>
            <w:tcW w:w="2835" w:type="dxa"/>
            <w:tcBorders>
              <w:top w:val="single" w:sz="6" w:space="0" w:color="000000"/>
              <w:left w:val="single" w:sz="6" w:space="0" w:color="000000"/>
              <w:bottom w:val="single" w:sz="6" w:space="0" w:color="000000"/>
              <w:right w:val="single" w:sz="6" w:space="0" w:color="000000"/>
            </w:tcBorders>
          </w:tcPr>
          <w:p w14:paraId="637B84E0" w14:textId="77777777" w:rsidR="002532D2" w:rsidRDefault="00000000">
            <w:pPr>
              <w:spacing w:after="0" w:line="240" w:lineRule="auto"/>
              <w:rPr>
                <w:sz w:val="22"/>
                <w:szCs w:val="22"/>
              </w:rPr>
            </w:pPr>
            <w:r>
              <w:rPr>
                <w:sz w:val="22"/>
                <w:szCs w:val="22"/>
              </w:rPr>
              <w:lastRenderedPageBreak/>
              <w:t>Tipul de proprietate</w:t>
            </w:r>
          </w:p>
        </w:tc>
        <w:tc>
          <w:tcPr>
            <w:tcW w:w="6165" w:type="dxa"/>
            <w:tcBorders>
              <w:top w:val="single" w:sz="6" w:space="0" w:color="000000"/>
              <w:left w:val="single" w:sz="6" w:space="0" w:color="000000"/>
              <w:bottom w:val="single" w:sz="6" w:space="0" w:color="000000"/>
              <w:right w:val="single" w:sz="6" w:space="0" w:color="000000"/>
            </w:tcBorders>
          </w:tcPr>
          <w:p w14:paraId="14A570C0" w14:textId="71D27393" w:rsidR="002532D2" w:rsidRDefault="00000000">
            <w:pPr>
              <w:spacing w:after="0" w:line="240" w:lineRule="auto"/>
              <w:rPr>
                <w:sz w:val="22"/>
                <w:szCs w:val="22"/>
              </w:rPr>
            </w:pPr>
            <w:r>
              <w:rPr>
                <w:sz w:val="22"/>
                <w:szCs w:val="22"/>
              </w:rPr>
              <w:t xml:space="preserve">Publică și privată</w:t>
            </w:r>
          </w:p>
        </w:tc>
      </w:tr>
    </w:tbl>
    <w:p w14:paraId="0C5DB47A" w14:textId="77777777" w:rsidR="002532D2" w:rsidRDefault="002532D2">
      <w:pPr>
        <w:spacing w:after="0" w:line="240" w:lineRule="auto"/>
        <w:rPr>
          <w:sz w:val="22"/>
          <w:szCs w:val="22"/>
        </w:rPr>
      </w:pPr>
    </w:p>
    <w:p w14:paraId="01E15F20" w14:textId="77777777" w:rsidR="002532D2" w:rsidRDefault="00000000">
      <w:pPr>
        <w:spacing w:after="0" w:line="240" w:lineRule="auto"/>
        <w:rPr>
          <w:sz w:val="22"/>
          <w:szCs w:val="22"/>
        </w:rPr>
      </w:pPr>
      <w:r>
        <w:rPr>
          <w:b/>
          <w:bCs/>
          <w:sz w:val="22"/>
          <w:szCs w:val="22"/>
        </w:rPr>
        <w:t>3.2.3. Zona Prioritară pentru Biodiversitate nr. 3</w:t>
      </w:r>
    </w:p>
    <w:p w14:paraId="3E0B07F2" w14:textId="77777777" w:rsidR="002532D2" w:rsidRDefault="00000000">
      <w:pPr>
        <w:rPr>
          <w:sz w:val="22"/>
          <w:szCs w:val="22"/>
        </w:rPr>
      </w:pPr>
      <w:r>
        <w:rPr>
          <w:b/>
          <w:bCs/>
          <w:sz w:val="22"/>
          <w:szCs w:val="22"/>
        </w:rPr>
        <w:t>3.2.3.1. Cod Zona Prioritară pentru Biodiversitate nr. 3</w:t>
      </w:r>
    </w:p>
    <w:p w14:paraId="483CA708" w14:textId="77777777" w:rsidR="002532D2"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ZPB3</w:t>
      </w:r>
    </w:p>
    <w:p w14:paraId="59E0BFC3" w14:textId="77777777" w:rsidR="002532D2" w:rsidRDefault="00000000">
      <w:pPr>
        <w:rPr>
          <w:sz w:val="22"/>
          <w:szCs w:val="22"/>
        </w:rPr>
      </w:pPr>
      <w:r>
        <w:rPr>
          <w:b/>
          <w:bCs/>
          <w:sz w:val="22"/>
          <w:szCs w:val="22"/>
        </w:rPr>
        <w:t>3.2.3.2. Detalii privind Zona Prioritară pentru Biodiversitate nr. 3</w:t>
      </w:r>
    </w:p>
    <w:p w14:paraId="1E297E39" w14:textId="77777777" w:rsidR="002532D2" w:rsidRPr="00C35A84" w:rsidRDefault="00000000">
      <w:pPr>
        <w:rPr>
          <w:sz w:val="22"/>
          <w:szCs w:val="22"/>
        </w:rPr>
      </w:pPr>
      <w:r>
        <w:rPr>
          <w:sz w:val="22"/>
          <w:szCs w:val="22"/>
        </w:rPr>
        <w:lastRenderedPageBreak/>
        <w:t>Suprafața totală a ZPB (ha)</w:t>
      </w:r>
    </w:p>
    <w:p w14:paraId="38DC1724" w14:textId="3EF4D594" w:rsidR="002532D2" w:rsidRPr="00C35A84"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sz w:val="22"/>
          <w:szCs w:val="22"/>
        </w:rPr>
        <w:t>15,51</w:t>
      </w:r>
    </w:p>
    <w:p w14:paraId="6E709006" w14:textId="77777777" w:rsidR="002532D2" w:rsidRDefault="00000000">
      <w:pPr>
        <w:spacing w:after="0" w:line="240" w:lineRule="auto"/>
        <w:rPr>
          <w:sz w:val="22"/>
          <w:szCs w:val="22"/>
        </w:rPr>
      </w:pPr>
      <w:r>
        <w:rPr>
          <w:sz w:val="22"/>
          <w:szCs w:val="22"/>
        </w:rPr>
        <w:t>Documente relevante în raport cu ZPB</w:t>
      </w:r>
    </w:p>
    <w:p w14:paraId="6F522F1D" w14:textId="77777777" w:rsidR="002532D2"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 xml:space="preserve">Hotărârea Guvernului României nr. 230/2003 privind delimitarea rezervațiilor biosferei, parcurilor naționale și parcurilor naturale și constituirea administrațiilor acestora; </w:t>
      </w:r>
    </w:p>
    <w:p w14:paraId="3EE64BF8" w14:textId="77777777" w:rsidR="002532D2"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Ordinului ministrului agriculturii, pădurilor, apelor și mediului nr. 552/2003 privind aprobarea zonarii interioare a parcurilor naţionale şi a parcurilor naturale, din punct de vedere al necesităţii de conservare a diversitatii biologice;</w:t>
      </w:r>
    </w:p>
    <w:p w14:paraId="23FD3A3E" w14:textId="77777777" w:rsidR="002532D2"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 </w:t>
      </w:r>
    </w:p>
    <w:p w14:paraId="44B02B7F" w14:textId="77777777" w:rsidR="002532D2"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sz w:val="22"/>
          <w:szCs w:val="22"/>
        </w:rPr>
        <w:t>Ordinul Ministrului Mediului, Apelor și Pădurilor nr. 1066/2026 privind aprobarea Metodologiei de identificare a zonelor prioritare pentru biodiversitate;</w:t>
      </w:r>
      <w:r>
        <w:rPr>
          <w:color w:val="000000"/>
          <w:sz w:val="22"/>
          <w:szCs w:val="22"/>
        </w:rPr>
        <w:t xml:space="preserve">           </w:t>
      </w:r>
    </w:p>
    <w:p w14:paraId="35819236" w14:textId="77777777" w:rsidR="002532D2"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Ordinul 3226/2025 privind aprobarea Planului de management integrat al Parcului Naţional Piatra Craiului, al siturilor Natura 2000 ROSAC0194 Piatra Craiului, ROSPA0165 Piatra Craiului şi al rezervaţiilor suprapuse cu acestea;</w:t>
      </w:r>
    </w:p>
    <w:p w14:paraId="46D2EABF" w14:textId="77777777" w:rsidR="002532D2" w:rsidRDefault="00000000">
      <w:pPr>
        <w:rPr>
          <w:sz w:val="22"/>
          <w:szCs w:val="22"/>
        </w:rPr>
      </w:pPr>
      <w:r>
        <w:rPr>
          <w:sz w:val="22"/>
          <w:szCs w:val="22"/>
        </w:rPr>
        <w:t>Informația ecologică</w:t>
      </w:r>
    </w:p>
    <w:tbl>
      <w:tblPr>
        <w:tblStyle w:val="a8"/>
        <w:tblW w:w="9000" w:type="dxa"/>
        <w:tblInd w:w="0" w:type="dxa"/>
        <w:tblLayout w:type="fixed"/>
        <w:tblLook w:val="0000" w:firstRow="0" w:lastRow="0" w:firstColumn="0" w:lastColumn="0" w:noHBand="0" w:noVBand="0"/>
      </w:tblPr>
      <w:tblGrid>
        <w:gridCol w:w="4357"/>
        <w:gridCol w:w="4643"/>
      </w:tblGrid>
      <w:tr w:rsidR="002532D2" w14:paraId="6AB4AFAB" w14:textId="77777777">
        <w:tc>
          <w:tcPr>
            <w:tcW w:w="4357" w:type="dxa"/>
            <w:tcBorders>
              <w:top w:val="single" w:sz="6" w:space="0" w:color="000000"/>
              <w:left w:val="single" w:sz="6" w:space="0" w:color="000000"/>
              <w:bottom w:val="single" w:sz="6" w:space="0" w:color="000000"/>
              <w:right w:val="single" w:sz="6" w:space="0" w:color="000000"/>
            </w:tcBorders>
          </w:tcPr>
          <w:p w14:paraId="24848604" w14:textId="77777777" w:rsidR="002532D2" w:rsidRDefault="00000000">
            <w:pPr>
              <w:rPr>
                <w:sz w:val="22"/>
                <w:szCs w:val="22"/>
              </w:rPr>
            </w:pPr>
            <w:r>
              <w:rPr>
                <w:b/>
                <w:bCs/>
                <w:sz w:val="22"/>
                <w:szCs w:val="22"/>
              </w:rPr>
              <w:t>Informația ecologică</w:t>
            </w:r>
          </w:p>
        </w:tc>
        <w:tc>
          <w:tcPr>
            <w:tcW w:w="4643" w:type="dxa"/>
            <w:tcBorders>
              <w:top w:val="single" w:sz="6" w:space="0" w:color="000000"/>
              <w:left w:val="single" w:sz="6" w:space="0" w:color="000000"/>
              <w:bottom w:val="single" w:sz="6" w:space="0" w:color="000000"/>
              <w:right w:val="single" w:sz="6" w:space="0" w:color="000000"/>
            </w:tcBorders>
          </w:tcPr>
          <w:p w14:paraId="0B161F1F" w14:textId="77777777" w:rsidR="002532D2" w:rsidRDefault="00000000">
            <w:pPr>
              <w:rPr>
                <w:sz w:val="22"/>
                <w:szCs w:val="22"/>
              </w:rPr>
            </w:pPr>
            <w:r>
              <w:rPr>
                <w:b/>
                <w:bCs/>
                <w:sz w:val="22"/>
                <w:szCs w:val="22"/>
              </w:rPr>
              <w:t>Descriere</w:t>
            </w:r>
          </w:p>
        </w:tc>
      </w:tr>
      <w:tr w:rsidR="002532D2" w14:paraId="59B0474D" w14:textId="77777777">
        <w:tc>
          <w:tcPr>
            <w:tcW w:w="4357" w:type="dxa"/>
            <w:tcBorders>
              <w:top w:val="single" w:sz="6" w:space="0" w:color="000000"/>
              <w:left w:val="single" w:sz="6" w:space="0" w:color="000000"/>
              <w:bottom w:val="single" w:sz="6" w:space="0" w:color="000000"/>
              <w:right w:val="single" w:sz="6" w:space="0" w:color="000000"/>
            </w:tcBorders>
          </w:tcPr>
          <w:p w14:paraId="30C410EF" w14:textId="77777777" w:rsidR="002532D2" w:rsidRDefault="00000000">
            <w:pPr>
              <w:spacing w:after="0"/>
              <w:rPr>
                <w:sz w:val="22"/>
                <w:szCs w:val="22"/>
              </w:rPr>
            </w:pPr>
            <w:r>
              <w:rPr>
                <w:sz w:val="22"/>
                <w:szCs w:val="22"/>
              </w:rPr>
              <w:t>Habitate de interes comunitar sau de interes național</w:t>
            </w:r>
          </w:p>
        </w:tc>
        <w:tc>
          <w:tcPr>
            <w:tcW w:w="4643" w:type="dxa"/>
            <w:tcBorders>
              <w:top w:val="single" w:sz="6" w:space="0" w:color="000000"/>
              <w:left w:val="single" w:sz="6" w:space="0" w:color="000000"/>
              <w:bottom w:val="single" w:sz="6" w:space="0" w:color="000000"/>
              <w:right w:val="single" w:sz="6" w:space="0" w:color="000000"/>
            </w:tcBorders>
          </w:tcPr>
          <w:p w14:paraId="6CCA642F" w14:textId="77777777" w:rsidR="002532D2" w:rsidRDefault="00000000">
            <w:pPr>
              <w:spacing w:after="0"/>
              <w:jc w:val="both"/>
              <w:rPr>
                <w:b/>
                <w:bCs/>
                <w:sz w:val="22"/>
                <w:szCs w:val="22"/>
              </w:rPr>
            </w:pPr>
            <w:r>
              <w:rPr>
                <w:b/>
                <w:bCs/>
                <w:i/>
                <w:iCs/>
                <w:sz w:val="22"/>
                <w:szCs w:val="22"/>
              </w:rPr>
              <w:t>Habitate de păduri temperate europene:</w:t>
            </w:r>
          </w:p>
          <w:p w14:paraId="2B72443B" w14:textId="77777777" w:rsidR="002532D2" w:rsidRDefault="00000000">
            <w:pPr>
              <w:spacing w:after="0"/>
              <w:jc w:val="both"/>
              <w:rPr>
                <w:i/>
                <w:iCs/>
                <w:sz w:val="22"/>
                <w:szCs w:val="22"/>
              </w:rPr>
            </w:pPr>
            <w:r>
              <w:rPr>
                <w:i/>
                <w:iCs/>
                <w:sz w:val="22"/>
                <w:szCs w:val="22"/>
              </w:rPr>
              <w:t>91V0 Păduri dacice de fag Symphyto–Fagion</w:t>
            </w:r>
          </w:p>
        </w:tc>
      </w:tr>
      <w:tr w:rsidR="002532D2" w14:paraId="74D8133E" w14:textId="77777777">
        <w:tc>
          <w:tcPr>
            <w:tcW w:w="4357" w:type="dxa"/>
            <w:tcBorders>
              <w:top w:val="single" w:sz="6" w:space="0" w:color="000000"/>
              <w:left w:val="single" w:sz="6" w:space="0" w:color="000000"/>
              <w:bottom w:val="single" w:sz="6" w:space="0" w:color="000000"/>
              <w:right w:val="single" w:sz="6" w:space="0" w:color="000000"/>
            </w:tcBorders>
          </w:tcPr>
          <w:p w14:paraId="5AAC33D5" w14:textId="77777777" w:rsidR="002532D2" w:rsidRDefault="00000000">
            <w:pPr>
              <w:spacing w:after="0"/>
              <w:rPr>
                <w:sz w:val="22"/>
                <w:szCs w:val="22"/>
              </w:rPr>
            </w:pPr>
            <w:r>
              <w:rPr>
                <w:sz w:val="22"/>
                <w:szCs w:val="22"/>
              </w:rPr>
              <w:t>Specii</w:t>
            </w:r>
          </w:p>
        </w:tc>
        <w:tc>
          <w:tcPr>
            <w:tcW w:w="4643" w:type="dxa"/>
            <w:tcBorders>
              <w:top w:val="single" w:sz="6" w:space="0" w:color="000000"/>
              <w:left w:val="single" w:sz="6" w:space="0" w:color="000000"/>
              <w:bottom w:val="single" w:sz="6" w:space="0" w:color="000000"/>
              <w:right w:val="single" w:sz="6" w:space="0" w:color="000000"/>
            </w:tcBorders>
          </w:tcPr>
          <w:p w14:paraId="1B4D4A92" w14:textId="77777777" w:rsidR="002532D2" w:rsidRDefault="00000000">
            <w:pPr>
              <w:pBdr>
                <w:top w:val="nil"/>
                <w:left w:val="nil"/>
                <w:bottom w:val="nil"/>
                <w:right w:val="nil"/>
                <w:between w:val="nil"/>
              </w:pBdr>
              <w:spacing w:after="0" w:line="240" w:lineRule="auto"/>
              <w:rPr>
                <w:b/>
                <w:bCs/>
                <w:sz w:val="22"/>
                <w:szCs w:val="22"/>
              </w:rPr>
            </w:pPr>
            <w:r>
              <w:rPr>
                <w:b/>
                <w:bCs/>
                <w:sz w:val="22"/>
                <w:szCs w:val="22"/>
              </w:rPr>
              <w:t>Mamifere:</w:t>
            </w:r>
          </w:p>
          <w:p w14:paraId="7F3294DB" w14:textId="77777777" w:rsidR="002532D2" w:rsidRDefault="00000000">
            <w:pPr>
              <w:pBdr>
                <w:top w:val="nil"/>
                <w:left w:val="nil"/>
                <w:bottom w:val="nil"/>
                <w:right w:val="nil"/>
                <w:between w:val="nil"/>
              </w:pBdr>
              <w:spacing w:after="0" w:line="240" w:lineRule="auto"/>
              <w:rPr>
                <w:i/>
                <w:iCs/>
                <w:sz w:val="22"/>
                <w:szCs w:val="22"/>
              </w:rPr>
            </w:pPr>
            <w:r>
              <w:rPr>
                <w:i/>
                <w:iCs/>
                <w:sz w:val="22"/>
                <w:szCs w:val="22"/>
              </w:rPr>
              <w:t xml:space="preserve">1352* Canis lupus </w:t>
            </w:r>
          </w:p>
          <w:p w14:paraId="5285A33F" w14:textId="77777777" w:rsidR="002532D2" w:rsidRDefault="00000000">
            <w:pPr>
              <w:pBdr>
                <w:top w:val="nil"/>
                <w:left w:val="nil"/>
                <w:bottom w:val="nil"/>
                <w:right w:val="nil"/>
                <w:between w:val="nil"/>
              </w:pBdr>
              <w:spacing w:after="0" w:line="240" w:lineRule="auto"/>
              <w:rPr>
                <w:i/>
                <w:iCs/>
                <w:sz w:val="22"/>
                <w:szCs w:val="22"/>
              </w:rPr>
            </w:pPr>
            <w:r>
              <w:rPr>
                <w:i/>
                <w:iCs/>
                <w:sz w:val="22"/>
                <w:szCs w:val="22"/>
              </w:rPr>
              <w:t xml:space="preserve">1354* Ursus arctos </w:t>
            </w:r>
          </w:p>
          <w:p w14:paraId="6BD4944E" w14:textId="77777777" w:rsidR="002532D2" w:rsidRDefault="00000000">
            <w:pPr>
              <w:pBdr>
                <w:top w:val="nil"/>
                <w:left w:val="nil"/>
                <w:bottom w:val="nil"/>
                <w:right w:val="nil"/>
                <w:between w:val="nil"/>
              </w:pBdr>
              <w:spacing w:after="0" w:line="240" w:lineRule="auto"/>
              <w:rPr>
                <w:i/>
                <w:iCs/>
                <w:sz w:val="22"/>
                <w:szCs w:val="22"/>
              </w:rPr>
            </w:pPr>
            <w:r>
              <w:rPr>
                <w:i/>
                <w:iCs/>
                <w:sz w:val="22"/>
                <w:szCs w:val="22"/>
              </w:rPr>
              <w:t>1361 Lynx lynx</w:t>
            </w:r>
          </w:p>
          <w:p w14:paraId="554A6E2B" w14:textId="77777777" w:rsidR="002532D2" w:rsidRDefault="00000000">
            <w:pPr>
              <w:pBdr>
                <w:top w:val="nil"/>
                <w:left w:val="nil"/>
                <w:bottom w:val="nil"/>
                <w:right w:val="nil"/>
                <w:between w:val="nil"/>
              </w:pBdr>
              <w:spacing w:after="0" w:line="240" w:lineRule="auto"/>
              <w:rPr>
                <w:i/>
                <w:iCs/>
                <w:sz w:val="22"/>
                <w:szCs w:val="22"/>
              </w:rPr>
            </w:pPr>
            <w:r>
              <w:rPr>
                <w:i/>
                <w:iCs/>
                <w:sz w:val="22"/>
                <w:szCs w:val="22"/>
              </w:rPr>
              <w:t>1363 Felis silvestris</w:t>
            </w:r>
          </w:p>
          <w:p w14:paraId="23714EF3" w14:textId="77777777" w:rsidR="002532D2" w:rsidRDefault="00000000">
            <w:pPr>
              <w:spacing w:after="0"/>
              <w:rPr>
                <w:b/>
                <w:bCs/>
                <w:sz w:val="22"/>
                <w:szCs w:val="22"/>
              </w:rPr>
            </w:pPr>
            <w:r>
              <w:rPr>
                <w:b/>
                <w:bCs/>
                <w:sz w:val="22"/>
                <w:szCs w:val="22"/>
              </w:rPr>
              <w:t>Amfibieni:</w:t>
            </w:r>
          </w:p>
          <w:p w14:paraId="4CEE8643" w14:textId="77777777" w:rsidR="002532D2" w:rsidRDefault="00000000">
            <w:pPr>
              <w:spacing w:after="0"/>
              <w:rPr>
                <w:i/>
                <w:iCs/>
                <w:sz w:val="22"/>
                <w:szCs w:val="22"/>
              </w:rPr>
            </w:pPr>
            <w:r>
              <w:rPr>
                <w:i/>
                <w:iCs/>
                <w:sz w:val="22"/>
                <w:szCs w:val="22"/>
              </w:rPr>
              <w:t>2351 Salamandra salamandra</w:t>
            </w:r>
          </w:p>
          <w:p w14:paraId="75A184D7" w14:textId="77777777" w:rsidR="002532D2" w:rsidRDefault="00000000">
            <w:pPr>
              <w:spacing w:after="0"/>
              <w:rPr>
                <w:b/>
                <w:bCs/>
                <w:sz w:val="22"/>
                <w:szCs w:val="22"/>
              </w:rPr>
            </w:pPr>
            <w:r>
              <w:rPr>
                <w:b/>
                <w:bCs/>
                <w:sz w:val="22"/>
                <w:szCs w:val="22"/>
              </w:rPr>
              <w:t>Nevertebrate:</w:t>
            </w:r>
          </w:p>
          <w:p w14:paraId="50721767" w14:textId="77777777" w:rsidR="002532D2" w:rsidRDefault="00000000">
            <w:pPr>
              <w:spacing w:after="0"/>
              <w:rPr>
                <w:i/>
                <w:iCs/>
                <w:sz w:val="22"/>
                <w:szCs w:val="22"/>
              </w:rPr>
            </w:pPr>
            <w:r>
              <w:rPr>
                <w:i/>
                <w:iCs/>
                <w:sz w:val="22"/>
                <w:szCs w:val="22"/>
              </w:rPr>
              <w:t>1087 Rosalia alpina</w:t>
            </w:r>
          </w:p>
          <w:p w14:paraId="43F8A874" w14:textId="77777777" w:rsidR="002532D2" w:rsidRDefault="00000000">
            <w:pPr>
              <w:spacing w:after="0"/>
              <w:rPr>
                <w:b/>
                <w:bCs/>
                <w:sz w:val="22"/>
                <w:szCs w:val="22"/>
              </w:rPr>
            </w:pPr>
            <w:r>
              <w:rPr>
                <w:b/>
                <w:bCs/>
                <w:sz w:val="22"/>
                <w:szCs w:val="22"/>
              </w:rPr>
              <w:t>Păsări:</w:t>
            </w:r>
          </w:p>
          <w:p w14:paraId="35634268" w14:textId="77777777" w:rsidR="002532D2" w:rsidRDefault="00000000">
            <w:pPr>
              <w:spacing w:after="0"/>
              <w:ind w:left="150" w:hanging="150"/>
              <w:rPr>
                <w:i/>
                <w:iCs/>
                <w:sz w:val="22"/>
                <w:szCs w:val="22"/>
              </w:rPr>
            </w:pPr>
            <w:r>
              <w:rPr>
                <w:i/>
                <w:iCs/>
                <w:sz w:val="22"/>
                <w:szCs w:val="22"/>
              </w:rPr>
              <w:t>A236 Dryocopus martius</w:t>
            </w:r>
          </w:p>
          <w:p w14:paraId="3BF76892" w14:textId="77777777" w:rsidR="002532D2" w:rsidRDefault="00000000">
            <w:pPr>
              <w:spacing w:after="0"/>
              <w:ind w:left="150" w:hanging="150"/>
              <w:rPr>
                <w:i/>
                <w:iCs/>
                <w:sz w:val="22"/>
                <w:szCs w:val="22"/>
              </w:rPr>
            </w:pPr>
            <w:r>
              <w:rPr>
                <w:i/>
                <w:iCs/>
                <w:sz w:val="22"/>
                <w:szCs w:val="22"/>
              </w:rPr>
              <w:t>A321 Ficedula albicollis</w:t>
            </w:r>
          </w:p>
          <w:p w14:paraId="1D738C3F" w14:textId="77777777" w:rsidR="002532D2" w:rsidRDefault="00000000">
            <w:pPr>
              <w:spacing w:after="0"/>
              <w:rPr>
                <w:i/>
                <w:iCs/>
                <w:sz w:val="22"/>
                <w:szCs w:val="22"/>
              </w:rPr>
            </w:pPr>
            <w:r>
              <w:rPr>
                <w:i/>
                <w:iCs/>
                <w:sz w:val="22"/>
                <w:szCs w:val="22"/>
              </w:rPr>
              <w:t xml:space="preserve">A104 Tetrastes bonasia </w:t>
            </w:r>
          </w:p>
        </w:tc>
      </w:tr>
      <w:tr w:rsidR="002532D2" w14:paraId="46799841" w14:textId="77777777">
        <w:tc>
          <w:tcPr>
            <w:tcW w:w="4357" w:type="dxa"/>
            <w:tcBorders>
              <w:top w:val="single" w:sz="6" w:space="0" w:color="000000"/>
              <w:left w:val="single" w:sz="6" w:space="0" w:color="000000"/>
              <w:bottom w:val="single" w:sz="6" w:space="0" w:color="000000"/>
              <w:right w:val="single" w:sz="6" w:space="0" w:color="000000"/>
            </w:tcBorders>
          </w:tcPr>
          <w:p w14:paraId="206720DF" w14:textId="77777777" w:rsidR="002532D2" w:rsidRDefault="00000000">
            <w:pPr>
              <w:spacing w:after="0"/>
              <w:rPr>
                <w:sz w:val="22"/>
                <w:szCs w:val="22"/>
              </w:rPr>
            </w:pPr>
            <w:r>
              <w:rPr>
                <w:sz w:val="22"/>
                <w:szCs w:val="22"/>
              </w:rPr>
              <w:t>Valoarea ecologică</w:t>
            </w:r>
          </w:p>
        </w:tc>
        <w:tc>
          <w:tcPr>
            <w:tcW w:w="4643" w:type="dxa"/>
            <w:tcBorders>
              <w:top w:val="single" w:sz="6" w:space="0" w:color="000000"/>
              <w:left w:val="single" w:sz="6" w:space="0" w:color="000000"/>
              <w:bottom w:val="single" w:sz="6" w:space="0" w:color="000000"/>
              <w:right w:val="single" w:sz="6" w:space="0" w:color="000000"/>
            </w:tcBorders>
          </w:tcPr>
          <w:p>
            <w:pPr>
              <w:spacing w:after="0" w:line="240" w:lineRule="auto"/>
              <w:jc w:val="both"/>
              <w:rPr>
                <w:sz w:val="22"/>
                <w:szCs w:val="22"/>
              </w:rPr>
            </w:pPr>
            <w:r>
              <w:rPr>
                <w:sz w:val="22"/>
                <w:szCs w:val="22"/>
              </w:rPr>
              <w:t xml:space="preserve">ZPB3 este constituită dintr-o suprafață forestieră redusă, ocupată de habitat forestier caracteristic zonei montane și inclusă suplimentar față de principalele zone de protecție ale parcului. Valoarea acesteia este în primul rând locală, prin menținerea acoperirii forestiere și a condițiilor de habitat asociate pădurii.</w:t>
            </w:r>
          </w:p>
          <w:p>
            <w:pPr>
              <w:spacing w:after="0" w:line="240" w:lineRule="auto"/>
              <w:jc w:val="both"/>
              <w:rPr>
                <w:sz w:val="22"/>
                <w:szCs w:val="22"/>
              </w:rPr>
            </w:pPr>
            <w:r>
              <w:rPr>
                <w:sz w:val="22"/>
                <w:szCs w:val="22"/>
              </w:rPr>
              <w:t xml:space="preserve">Suprafața contribuie la păstrarea unor refugii locale pentru biodiversitatea forestieră și la furnizarea unor servicii ecosistemice precum protecția solului, reglarea microclimatului, retenția apei și stocarea carbonului. Având în vedere dimensiunea foarte redusă, nu se justifică atribuirea unui rol semnificativ în conectivitatea ecologică la nivelul masivului.</w:t>
            </w:r>
          </w:p>
          <w:p>
            <w:pPr>
              <w:spacing w:after="0" w:line="240" w:lineRule="auto"/>
              <w:jc w:val="both"/>
              <w:rPr>
                <w:sz w:val="22"/>
                <w:szCs w:val="22"/>
              </w:rPr>
            </w:pPr>
            <w:r>
              <w:rPr>
                <w:sz w:val="22"/>
                <w:szCs w:val="22"/>
              </w:rPr>
              <w:t xml:space="preserve">Desemnarea ca ZPB se fundamentează pe criteriile metodologiei privind pădurile valoroase identificate suplimentar în parcurile naționale, pe baza încadrării funcționale și a caracteristicilor ecologice ale arboretelor. </w:t>
            </w:r>
          </w:p>
        </w:tc>
      </w:tr>
      <w:tr w:rsidR="002532D2" w14:paraId="173676FE" w14:textId="77777777">
        <w:tc>
          <w:tcPr>
            <w:tcW w:w="4357" w:type="dxa"/>
            <w:tcBorders>
              <w:top w:val="single" w:sz="6" w:space="0" w:color="000000"/>
              <w:left w:val="single" w:sz="6" w:space="0" w:color="000000"/>
              <w:bottom w:val="single" w:sz="6" w:space="0" w:color="000000"/>
              <w:right w:val="single" w:sz="6" w:space="0" w:color="000000"/>
            </w:tcBorders>
          </w:tcPr>
          <w:p w14:paraId="41D2DA64" w14:textId="77777777" w:rsidR="002532D2" w:rsidRDefault="00000000">
            <w:pPr>
              <w:spacing w:after="0"/>
              <w:rPr>
                <w:sz w:val="22"/>
                <w:szCs w:val="22"/>
              </w:rPr>
            </w:pPr>
            <w:r>
              <w:rPr>
                <w:sz w:val="22"/>
                <w:szCs w:val="22"/>
              </w:rPr>
              <w:t>Presiuni semnificative</w:t>
            </w:r>
          </w:p>
        </w:tc>
        <w:tc>
          <w:tcPr>
            <w:tcW w:w="4643" w:type="dxa"/>
            <w:tcBorders>
              <w:top w:val="single" w:sz="6" w:space="0" w:color="000000"/>
              <w:left w:val="single" w:sz="6" w:space="0" w:color="000000"/>
              <w:bottom w:val="single" w:sz="6" w:space="0" w:color="000000"/>
              <w:right w:val="single" w:sz="6" w:space="0" w:color="000000"/>
            </w:tcBorders>
          </w:tcPr>
          <w:p w14:paraId="511113EE" w14:textId="77777777" w:rsidR="002532D2" w:rsidRDefault="00000000">
            <w:pPr>
              <w:spacing w:after="0"/>
              <w:jc w:val="both"/>
              <w:rPr>
                <w:sz w:val="22"/>
                <w:szCs w:val="22"/>
              </w:rPr>
            </w:pPr>
            <w:r>
              <w:rPr>
                <w:sz w:val="22"/>
                <w:szCs w:val="22"/>
              </w:rPr>
              <w:t>nu este cazul</w:t>
            </w:r>
          </w:p>
        </w:tc>
      </w:tr>
      <w:tr w:rsidR="002532D2" w14:paraId="15B42F19" w14:textId="77777777">
        <w:tc>
          <w:tcPr>
            <w:tcW w:w="4357" w:type="dxa"/>
            <w:tcBorders>
              <w:top w:val="single" w:sz="6" w:space="0" w:color="000000"/>
              <w:left w:val="single" w:sz="6" w:space="0" w:color="000000"/>
              <w:bottom w:val="single" w:sz="6" w:space="0" w:color="000000"/>
              <w:right w:val="single" w:sz="6" w:space="0" w:color="000000"/>
            </w:tcBorders>
          </w:tcPr>
          <w:p w14:paraId="1F7FA679" w14:textId="77777777" w:rsidR="002532D2" w:rsidRDefault="00000000" w:rsidP="00BB0022">
            <w:pPr>
              <w:spacing w:after="0" w:line="240" w:lineRule="auto"/>
              <w:rPr>
                <w:sz w:val="22"/>
                <w:szCs w:val="22"/>
              </w:rPr>
            </w:pPr>
            <w:r>
              <w:rPr>
                <w:sz w:val="22"/>
                <w:szCs w:val="22"/>
              </w:rPr>
              <w:t>Obiective și măsuri de conservare</w:t>
            </w:r>
          </w:p>
        </w:tc>
        <w:tc>
          <w:tcPr>
            <w:tcW w:w="4643" w:type="dxa"/>
            <w:tcBorders>
              <w:top w:val="single" w:sz="6" w:space="0" w:color="000000"/>
              <w:left w:val="single" w:sz="6" w:space="0" w:color="000000"/>
              <w:bottom w:val="single" w:sz="6" w:space="0" w:color="000000"/>
              <w:right w:val="single" w:sz="6" w:space="0" w:color="000000"/>
            </w:tcBorders>
          </w:tcPr>
          <w:p w14:paraId="7E397A46" w14:textId="77777777" w:rsidR="00BB0022" w:rsidRPr="00BB0022" w:rsidRDefault="00BB0022" w:rsidP="00BB0022">
            <w:pPr>
              <w:spacing w:after="0" w:line="240" w:lineRule="auto"/>
              <w:jc w:val="both"/>
              <w:rPr>
                <w:i/>
                <w:iCs/>
                <w:sz w:val="22"/>
                <w:szCs w:val="22"/>
              </w:rPr>
            </w:pPr>
            <w:r>
              <w:rPr>
                <w:b/>
                <w:bCs/>
                <w:i/>
                <w:iCs/>
                <w:sz w:val="22"/>
                <w:szCs w:val="22"/>
              </w:rPr>
              <w:t>Obiective și măsuri în regim de non-intervenție pentru habitatele forestiere T1</w:t>
            </w:r>
          </w:p>
          <w:p w14:paraId="7E14C417" w14:textId="77777777" w:rsidR="00BB0022" w:rsidRPr="00F33589" w:rsidRDefault="00BB0022" w:rsidP="00BB0022">
            <w:pPr>
              <w:spacing w:after="0" w:line="240" w:lineRule="auto"/>
              <w:jc w:val="both"/>
              <w:rPr>
                <w:sz w:val="22"/>
                <w:szCs w:val="22"/>
              </w:rPr>
            </w:pPr>
            <w:r>
              <w:rPr>
                <w:b/>
                <w:bCs/>
                <w:sz w:val="22"/>
                <w:szCs w:val="22"/>
              </w:rPr>
              <w:lastRenderedPageBreak/>
              <w:t>Obiectiv general de conservare</w:t>
            </w:r>
          </w:p>
          <w:p w14:paraId="7DB39F83" w14:textId="77777777" w:rsidR="00BB0022" w:rsidRPr="00F33589" w:rsidRDefault="00BB0022" w:rsidP="00BB0022">
            <w:pPr>
              <w:spacing w:after="0" w:line="240" w:lineRule="auto"/>
              <w:jc w:val="both"/>
              <w:rPr>
                <w:sz w:val="22"/>
                <w:szCs w:val="22"/>
              </w:rPr>
            </w:pPr>
            <w:r>
              <w:rPr>
                <w:sz w:val="22"/>
                <w:szCs w:val="22"/>
              </w:rPr>
              <w:t>Conservarea funcționării ecologice naturale a pădurii prin lăsarea proceselor naturale să evolueze liber și limitarea strictă a presiunilor antropice.</w:t>
            </w:r>
          </w:p>
          <w:p w14:paraId="6EFB59DA" w14:textId="77777777" w:rsidR="00BB0022" w:rsidRPr="00F33589" w:rsidRDefault="00BB0022" w:rsidP="00BB0022">
            <w:pPr>
              <w:spacing w:after="0" w:line="240" w:lineRule="auto"/>
              <w:jc w:val="both"/>
              <w:rPr>
                <w:sz w:val="22"/>
                <w:szCs w:val="22"/>
              </w:rPr>
            </w:pPr>
            <w:r>
              <w:rPr>
                <w:b/>
                <w:bCs/>
                <w:sz w:val="22"/>
                <w:szCs w:val="22"/>
              </w:rPr>
              <w:t>Obiective specifice:</w:t>
            </w:r>
          </w:p>
          <w:p w14:paraId="3BB2E460" w14:textId="77777777" w:rsidR="00BB0022" w:rsidRPr="00F33589" w:rsidRDefault="00BB0022" w:rsidP="00BB0022">
            <w:pPr>
              <w:spacing w:after="0" w:line="240" w:lineRule="auto"/>
              <w:jc w:val="both"/>
              <w:rPr>
                <w:sz w:val="22"/>
                <w:szCs w:val="22"/>
              </w:rPr>
            </w:pPr>
            <w:r>
              <w:rPr>
                <w:sz w:val="22"/>
                <w:szCs w:val="22"/>
              </w:rPr>
              <w:t>1. Conservarea funcționării ecologice naturale a pădurii: regenerare spontană, succesiune nealterată, mortalitate naturală a arborilor și perturbări naturale.</w:t>
            </w:r>
          </w:p>
          <w:p w14:paraId="58F00B2B" w14:textId="77777777" w:rsidR="00BB0022" w:rsidRPr="00F33589" w:rsidRDefault="00BB0022" w:rsidP="00BB0022">
            <w:pPr>
              <w:spacing w:after="0" w:line="240" w:lineRule="auto"/>
              <w:jc w:val="both"/>
              <w:rPr>
                <w:sz w:val="22"/>
                <w:szCs w:val="22"/>
              </w:rPr>
            </w:pPr>
            <w:r>
              <w:rPr>
                <w:sz w:val="22"/>
                <w:szCs w:val="22"/>
              </w:rPr>
              <w:t>2. Menținerea elementelor-cheie pentru biodiversitate (arbori foarte bătrâni, arbori-habitat, lemn mort, microhabitate).</w:t>
            </w:r>
          </w:p>
          <w:p w14:paraId="0BE957BA" w14:textId="77777777" w:rsidR="00BB0022" w:rsidRPr="00F33589" w:rsidRDefault="00BB0022" w:rsidP="00BB0022">
            <w:pPr>
              <w:spacing w:after="0" w:line="240" w:lineRule="auto"/>
              <w:jc w:val="both"/>
              <w:rPr>
                <w:sz w:val="22"/>
                <w:szCs w:val="22"/>
              </w:rPr>
            </w:pPr>
            <w:r>
              <w:rPr>
                <w:sz w:val="22"/>
                <w:szCs w:val="22"/>
              </w:rPr>
              <w:t>3. Asigurarea continuității habitatelor și evitarea fragmentării lor prin infrastructură sau prin accesul necontrolat al activităților umane.</w:t>
            </w:r>
          </w:p>
          <w:p w14:paraId="11D72BA7" w14:textId="77777777" w:rsidR="00BB0022" w:rsidRPr="00F33589" w:rsidRDefault="00BB0022" w:rsidP="00BB0022">
            <w:pPr>
              <w:spacing w:after="0" w:line="240" w:lineRule="auto"/>
              <w:jc w:val="both"/>
              <w:rPr>
                <w:sz w:val="22"/>
                <w:szCs w:val="22"/>
              </w:rPr>
            </w:pPr>
            <w:r>
              <w:rPr>
                <w:sz w:val="22"/>
                <w:szCs w:val="22"/>
              </w:rPr>
              <w:t>4. Limitarea deranjului produs de activitățile umane — acces motorizat, turism necontrolat și recoltări neautorizate.</w:t>
            </w:r>
          </w:p>
          <w:p w14:paraId="06B2582C" w14:textId="77777777" w:rsidR="00BB0022" w:rsidRPr="00F33589" w:rsidRDefault="00BB0022" w:rsidP="00BB0022">
            <w:pPr>
              <w:spacing w:after="0" w:line="240" w:lineRule="auto"/>
              <w:jc w:val="both"/>
              <w:rPr>
                <w:sz w:val="22"/>
                <w:szCs w:val="22"/>
              </w:rPr>
            </w:pPr>
            <w:r>
              <w:rPr>
                <w:sz w:val="22"/>
                <w:szCs w:val="22"/>
              </w:rPr>
              <w:t>5. Monitorizarea periodică a stării de conservare a habitatelor și speciilor din ZPB.</w:t>
            </w:r>
          </w:p>
          <w:p w14:paraId="02ED53CC" w14:textId="77777777" w:rsidR="00BB0022" w:rsidRPr="00F33589" w:rsidRDefault="00BB0022" w:rsidP="00BB0022">
            <w:pPr>
              <w:spacing w:after="0" w:line="240" w:lineRule="auto"/>
              <w:jc w:val="both"/>
              <w:rPr>
                <w:sz w:val="22"/>
                <w:szCs w:val="22"/>
              </w:rPr>
            </w:pPr>
            <w:r>
              <w:rPr>
                <w:b/>
                <w:bCs/>
                <w:sz w:val="22"/>
                <w:szCs w:val="22"/>
              </w:rPr>
              <w:t>Măsuri de conservare:</w:t>
            </w:r>
          </w:p>
          <w:p w14:paraId="65B47B58" w14:textId="77777777" w:rsidR="00BB0022" w:rsidRPr="00F33589" w:rsidRDefault="00BB0022" w:rsidP="00BB0022">
            <w:pPr>
              <w:spacing w:after="0" w:line="240" w:lineRule="auto"/>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57ECCEB0" w14:textId="77777777" w:rsidR="00BB0022" w:rsidRPr="00F33589" w:rsidRDefault="00BB0022" w:rsidP="00BB0022">
            <w:pPr>
              <w:spacing w:after="0" w:line="240" w:lineRule="auto"/>
              <w:jc w:val="both"/>
              <w:rPr>
                <w:sz w:val="22"/>
                <w:szCs w:val="22"/>
              </w:rPr>
            </w:pPr>
            <w:r>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32C2201D" w14:textId="77777777" w:rsidR="00BB0022" w:rsidRPr="00F33589" w:rsidRDefault="00BB0022" w:rsidP="00BB0022">
            <w:pPr>
              <w:spacing w:after="0" w:line="240" w:lineRule="auto"/>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5C56BAC5" w14:textId="77777777" w:rsidR="00BB0022" w:rsidRPr="00F33589" w:rsidRDefault="00BB0022" w:rsidP="00BB0022">
            <w:pPr>
              <w:spacing w:after="0" w:line="240" w:lineRule="auto"/>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0648074A" w14:textId="77777777" w:rsidR="00BB0022" w:rsidRPr="00F33589" w:rsidRDefault="00BB0022" w:rsidP="00BB0022">
            <w:pPr>
              <w:spacing w:after="0" w:line="240" w:lineRule="auto"/>
              <w:jc w:val="both"/>
              <w:rPr>
                <w:sz w:val="22"/>
                <w:szCs w:val="22"/>
              </w:rPr>
            </w:pPr>
            <w:r>
              <w:rPr>
                <w:sz w:val="22"/>
                <w:szCs w:val="22"/>
              </w:rPr>
              <w:t>5. Activități de cercetare și educație cu impact redus: cercetarea științifică și educația sunt admise doar dacă nu produc perturbări semnificative, fiind impuse reguli.</w:t>
            </w:r>
          </w:p>
          <w:p w14:paraId="144C4EB1" w14:textId="77777777" w:rsidR="00BB0022" w:rsidRPr="00BB0022" w:rsidRDefault="00BB0022" w:rsidP="00BB0022">
            <w:pPr>
              <w:spacing w:after="0" w:line="240" w:lineRule="auto"/>
              <w:jc w:val="both"/>
              <w:rPr>
                <w:i/>
                <w:iCs/>
                <w:sz w:val="22"/>
                <w:szCs w:val="22"/>
              </w:rPr>
            </w:pPr>
            <w:r>
              <w:rPr>
                <w:b/>
                <w:bCs/>
                <w:i/>
                <w:iCs/>
                <w:sz w:val="22"/>
                <w:szCs w:val="22"/>
              </w:rPr>
              <w:t>Obiective și măsuri în regim de management activ pentru habitatele forestiere altele decât T1</w:t>
            </w:r>
          </w:p>
          <w:p w14:paraId="4E73A79A" w14:textId="77777777" w:rsidR="00BB0022" w:rsidRPr="00F33589" w:rsidRDefault="00BB0022" w:rsidP="00BB0022">
            <w:pPr>
              <w:spacing w:after="0" w:line="240" w:lineRule="auto"/>
              <w:jc w:val="both"/>
              <w:rPr>
                <w:sz w:val="22"/>
                <w:szCs w:val="22"/>
              </w:rPr>
            </w:pPr>
            <w:r>
              <w:rPr>
                <w:b/>
                <w:bCs/>
                <w:sz w:val="22"/>
                <w:szCs w:val="22"/>
              </w:rPr>
              <w:t>Obiectiv general de conservare</w:t>
            </w:r>
          </w:p>
          <w:p w14:paraId="45F1ADD7" w14:textId="77777777" w:rsidR="00BB0022" w:rsidRPr="00F33589" w:rsidRDefault="00BB0022" w:rsidP="00BB0022">
            <w:pPr>
              <w:spacing w:after="0" w:line="240" w:lineRule="auto"/>
              <w:jc w:val="both"/>
              <w:rPr>
                <w:sz w:val="22"/>
                <w:szCs w:val="22"/>
              </w:rPr>
            </w:pPr>
            <w:r>
              <w:rPr>
                <w:sz w:val="22"/>
                <w:szCs w:val="22"/>
              </w:rPr>
              <w:lastRenderedPageBreak/>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63A6E459" w14:textId="77777777" w:rsidR="00BB0022" w:rsidRPr="00F33589" w:rsidRDefault="00BB0022" w:rsidP="00BB0022">
            <w:pPr>
              <w:spacing w:after="0" w:line="240" w:lineRule="auto"/>
              <w:jc w:val="both"/>
              <w:rPr>
                <w:sz w:val="22"/>
                <w:szCs w:val="22"/>
              </w:rPr>
            </w:pPr>
            <w:r>
              <w:rPr>
                <w:b/>
                <w:bCs/>
                <w:sz w:val="22"/>
                <w:szCs w:val="22"/>
              </w:rPr>
              <w:t>Obiective specifice:</w:t>
            </w:r>
          </w:p>
          <w:p w14:paraId="149322F8" w14:textId="77777777" w:rsidR="00BB0022" w:rsidRPr="00F33589" w:rsidRDefault="00BB0022" w:rsidP="00BB0022">
            <w:pPr>
              <w:spacing w:after="0" w:line="240" w:lineRule="auto"/>
              <w:jc w:val="both"/>
              <w:rPr>
                <w:sz w:val="22"/>
                <w:szCs w:val="22"/>
              </w:rPr>
            </w:pPr>
            <w:r>
              <w:rPr>
                <w:sz w:val="22"/>
                <w:szCs w:val="22"/>
              </w:rPr>
              <w:t>1. Conservarea și ameliorarea biodiversității arboretelor (structură, compoziție, microhabitate).</w:t>
            </w:r>
          </w:p>
          <w:p w14:paraId="6BB14880" w14:textId="77777777" w:rsidR="00BB0022" w:rsidRPr="00F33589" w:rsidRDefault="00BB0022" w:rsidP="00BB0022">
            <w:pPr>
              <w:spacing w:after="0" w:line="240" w:lineRule="auto"/>
              <w:jc w:val="both"/>
              <w:rPr>
                <w:sz w:val="22"/>
                <w:szCs w:val="22"/>
              </w:rPr>
            </w:pPr>
            <w:r>
              <w:rPr>
                <w:sz w:val="22"/>
                <w:szCs w:val="22"/>
              </w:rPr>
              <w:t>2. Îmbunătățirea compoziției și structurii arboretelor către o configurație mai apropiată de naturalitate.</w:t>
            </w:r>
          </w:p>
          <w:p w14:paraId="0B37507D" w14:textId="77777777" w:rsidR="00BB0022" w:rsidRPr="00F33589" w:rsidRDefault="00BB0022" w:rsidP="00BB0022">
            <w:pPr>
              <w:spacing w:after="0" w:line="240" w:lineRule="auto"/>
              <w:jc w:val="both"/>
              <w:rPr>
                <w:sz w:val="22"/>
                <w:szCs w:val="22"/>
              </w:rPr>
            </w:pPr>
            <w:r>
              <w:rPr>
                <w:sz w:val="22"/>
                <w:szCs w:val="22"/>
              </w:rPr>
              <w:t>3. Creșterea stabilității și rezistenței ecosistemelor forestiere la factori vătămători biotici și abiotici.</w:t>
            </w:r>
          </w:p>
          <w:p w14:paraId="641773CB" w14:textId="77777777" w:rsidR="00BB0022" w:rsidRPr="00F33589" w:rsidRDefault="00BB0022" w:rsidP="00BB0022">
            <w:pPr>
              <w:spacing w:after="0" w:line="240" w:lineRule="auto"/>
              <w:jc w:val="both"/>
              <w:rPr>
                <w:sz w:val="22"/>
                <w:szCs w:val="22"/>
              </w:rPr>
            </w:pPr>
            <w:r>
              <w:rPr>
                <w:sz w:val="22"/>
                <w:szCs w:val="22"/>
              </w:rPr>
              <w:t>4. Menținerea regenerării naturale și a continuității habitatelor forestiere.</w:t>
            </w:r>
          </w:p>
          <w:p w14:paraId="72C22F46" w14:textId="77777777" w:rsidR="00BB0022" w:rsidRPr="00F33589" w:rsidRDefault="00BB0022" w:rsidP="00BB0022">
            <w:pPr>
              <w:spacing w:after="0" w:line="240" w:lineRule="auto"/>
              <w:jc w:val="both"/>
              <w:rPr>
                <w:sz w:val="22"/>
                <w:szCs w:val="22"/>
              </w:rPr>
            </w:pPr>
            <w:r>
              <w:rPr>
                <w:sz w:val="22"/>
                <w:szCs w:val="22"/>
              </w:rPr>
              <w:t>5. Reducerea fragmentării habitatelor și limitarea presiunilor antropice.</w:t>
            </w:r>
          </w:p>
          <w:p w14:paraId="1E9C8C4A" w14:textId="77777777" w:rsidR="00BB0022" w:rsidRPr="00F33589" w:rsidRDefault="00BB0022" w:rsidP="00BB0022">
            <w:pPr>
              <w:spacing w:after="0" w:line="240" w:lineRule="auto"/>
              <w:jc w:val="both"/>
              <w:rPr>
                <w:sz w:val="22"/>
                <w:szCs w:val="22"/>
              </w:rPr>
            </w:pPr>
            <w:r>
              <w:rPr>
                <w:sz w:val="22"/>
                <w:szCs w:val="22"/>
              </w:rPr>
              <w:t>6. Monitorizarea stării de conservare și aplicarea managementului adaptativ.</w:t>
            </w:r>
          </w:p>
          <w:p w14:paraId="76BEB019" w14:textId="77777777" w:rsidR="00BB0022" w:rsidRPr="00F33589" w:rsidRDefault="00BB0022" w:rsidP="00BB0022">
            <w:pPr>
              <w:spacing w:after="0" w:line="240" w:lineRule="auto"/>
              <w:jc w:val="both"/>
              <w:rPr>
                <w:sz w:val="22"/>
                <w:szCs w:val="22"/>
              </w:rPr>
            </w:pPr>
            <w:r>
              <w:rPr>
                <w:b/>
                <w:bCs/>
                <w:sz w:val="22"/>
                <w:szCs w:val="22"/>
              </w:rPr>
              <w:t>Măsuri de conservare:</w:t>
            </w:r>
          </w:p>
          <w:p w14:paraId="0C769849" w14:textId="77777777" w:rsidR="00BB0022" w:rsidRPr="00F33589" w:rsidRDefault="00BB0022" w:rsidP="00BB0022">
            <w:pPr>
              <w:spacing w:after="0" w:line="240" w:lineRule="auto"/>
              <w:jc w:val="both"/>
              <w:rPr>
                <w:sz w:val="22"/>
                <w:szCs w:val="22"/>
              </w:rPr>
            </w:pPr>
            <w:r>
              <w:rPr>
                <w:sz w:val="22"/>
                <w:szCs w:val="22"/>
              </w:rPr>
              <w:t>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3CBCDCE5" w14:textId="77777777" w:rsidR="00BB0022" w:rsidRPr="00F33589" w:rsidRDefault="00BB0022" w:rsidP="00BB0022">
            <w:pPr>
              <w:spacing w:after="0" w:line="240" w:lineRule="auto"/>
              <w:jc w:val="both"/>
              <w:rPr>
                <w:sz w:val="22"/>
                <w:szCs w:val="22"/>
              </w:rPr>
            </w:pPr>
            <w:r>
              <w:rPr>
                <w:sz w:val="22"/>
                <w:szCs w:val="22"/>
              </w:rPr>
              <w:t>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347315C2" w14:textId="77777777" w:rsidR="00BB0022" w:rsidRPr="00F33589" w:rsidRDefault="00BB0022" w:rsidP="00BB0022">
            <w:pPr>
              <w:spacing w:after="0" w:line="240" w:lineRule="auto"/>
              <w:jc w:val="both"/>
              <w:rPr>
                <w:sz w:val="22"/>
                <w:szCs w:val="22"/>
              </w:rPr>
            </w:pPr>
            <w:r>
              <w:rPr>
                <w:sz w:val="22"/>
                <w:szCs w:val="22"/>
              </w:rPr>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3E1681C7" w14:textId="77777777" w:rsidR="00BB0022" w:rsidRPr="00F33589" w:rsidRDefault="00BB0022" w:rsidP="00BB0022">
            <w:pPr>
              <w:spacing w:after="0" w:line="240" w:lineRule="auto"/>
              <w:jc w:val="both"/>
              <w:rPr>
                <w:sz w:val="22"/>
                <w:szCs w:val="22"/>
              </w:rPr>
            </w:pPr>
            <w:r>
              <w:rPr>
                <w:sz w:val="22"/>
                <w:szCs w:val="22"/>
              </w:rPr>
              <w:t>4. Promovarea nucleelor existente de regenerare naturală din specii valoroase se realizează prin extracții cu intensitate redusă, astfel încât suprafața nucleelor de regenerare să nu depășească 500–600 m².</w:t>
            </w:r>
          </w:p>
          <w:p w14:paraId="007D8205" w14:textId="77777777" w:rsidR="00BB0022" w:rsidRPr="00F33589" w:rsidRDefault="00BB0022" w:rsidP="00BB0022">
            <w:pPr>
              <w:spacing w:after="0" w:line="240" w:lineRule="auto"/>
              <w:jc w:val="both"/>
              <w:rPr>
                <w:sz w:val="22"/>
                <w:szCs w:val="22"/>
              </w:rPr>
            </w:pPr>
            <w:r>
              <w:rPr>
                <w:sz w:val="22"/>
                <w:szCs w:val="22"/>
              </w:rPr>
              <w:t xml:space="preserve">5. Sunt permise lucrări de împăduriri, reîmpăduriri și completare a regenerării naturale, utilizând specii autohtone și </w:t>
              <w:lastRenderedPageBreak/>
              <w:t>proveniențe locale adaptate condițiilor staționale.</w:t>
            </w:r>
          </w:p>
          <w:p w14:paraId="69F19B4F" w14:textId="77777777" w:rsidR="00BB0022" w:rsidRPr="00F33589" w:rsidRDefault="00BB0022" w:rsidP="00BB0022">
            <w:pPr>
              <w:spacing w:after="0" w:line="240" w:lineRule="auto"/>
              <w:jc w:val="both"/>
              <w:rPr>
                <w:sz w:val="22"/>
                <w:szCs w:val="22"/>
              </w:rPr>
            </w:pPr>
            <w:r>
              <w:rPr>
                <w:sz w:val="22"/>
                <w:szCs w:val="22"/>
              </w:rPr>
              <w:t>6. Sunt permise lucrări de reconstrucție ecologică în suprafețele afectate de perturbări biotice sau abiotice, urmărindu-se refacerea structurii și funcționalității habitatului forestier.</w:t>
            </w:r>
          </w:p>
          <w:p w14:paraId="74E006F4" w14:textId="77777777" w:rsidR="00BB0022" w:rsidRPr="00F33589" w:rsidRDefault="00BB0022" w:rsidP="00BB0022">
            <w:pPr>
              <w:spacing w:after="0" w:line="240" w:lineRule="auto"/>
              <w:jc w:val="both"/>
              <w:rPr>
                <w:sz w:val="22"/>
                <w:szCs w:val="22"/>
              </w:rPr>
            </w:pPr>
            <w:r>
              <w:rPr>
                <w:sz w:val="22"/>
                <w:szCs w:val="22"/>
              </w:rPr>
              <w:t>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5177C177" w14:textId="77777777" w:rsidR="00BB0022" w:rsidRPr="00F33589" w:rsidRDefault="00BB0022" w:rsidP="00BB0022">
            <w:pPr>
              <w:spacing w:after="0" w:line="240" w:lineRule="auto"/>
              <w:jc w:val="both"/>
              <w:rPr>
                <w:sz w:val="22"/>
                <w:szCs w:val="22"/>
              </w:rPr>
            </w:pPr>
            <w:r>
              <w:rPr>
                <w:sz w:val="22"/>
                <w:szCs w:val="22"/>
              </w:rPr>
              <w:t>8. Extragerile de arbori urmăresc cu prioritate menținerea valorilor de conservare, reducerea riscurilor pentru siguranța publică și păstrarea integrității și funcționalității ecosistemului forestier.</w:t>
            </w:r>
          </w:p>
          <w:p w14:paraId="7A45D1C3" w14:textId="77777777" w:rsidR="00BB0022" w:rsidRPr="00F33589" w:rsidRDefault="00BB0022" w:rsidP="00BB0022">
            <w:pPr>
              <w:spacing w:after="0" w:line="240" w:lineRule="auto"/>
              <w:jc w:val="both"/>
              <w:rPr>
                <w:sz w:val="22"/>
                <w:szCs w:val="22"/>
              </w:rPr>
            </w:pPr>
            <w:r>
              <w:rPr>
                <w:sz w:val="22"/>
                <w:szCs w:val="22"/>
              </w:rPr>
              <w:t>9. Refacerea arboretelor afectate se realizează prin regenerare naturală sau, după caz, prin reconstrucție ecologică și regenerare artificială utilizând specii și proveniențe locale mai rezistente la secetă și alte perturbări abiotice.</w:t>
            </w:r>
          </w:p>
          <w:p w14:paraId="638D1661" w14:textId="77777777" w:rsidR="00BB0022" w:rsidRPr="00F33589" w:rsidRDefault="00BB0022" w:rsidP="00BB0022">
            <w:pPr>
              <w:spacing w:after="0" w:line="240" w:lineRule="auto"/>
              <w:jc w:val="both"/>
              <w:rPr>
                <w:sz w:val="22"/>
                <w:szCs w:val="22"/>
              </w:rPr>
            </w:pPr>
            <w:r>
              <w:rPr>
                <w:sz w:val="22"/>
                <w:szCs w:val="22"/>
              </w:rPr>
              <w:t>10. Se mențin arborii bătrâni, arborii-habitat și lemnul mort, atât pe picior cât și la sol, ca elemente esențiale pentru biodiversitate și funcționarea ecosistemelor forestiere.</w:t>
            </w:r>
          </w:p>
          <w:p w14:paraId="36A080D9" w14:textId="77777777" w:rsidR="00BB0022" w:rsidRPr="00F33589" w:rsidRDefault="00BB0022" w:rsidP="00BB0022">
            <w:pPr>
              <w:spacing w:after="0" w:line="240" w:lineRule="auto"/>
              <w:jc w:val="both"/>
              <w:rPr>
                <w:sz w:val="22"/>
                <w:szCs w:val="22"/>
              </w:rPr>
            </w:pPr>
            <w:r>
              <w:rPr>
                <w:sz w:val="22"/>
                <w:szCs w:val="22"/>
              </w:rPr>
              <w:t>11. Măsurile pentru combaterea dăunătorilor forestieri sau a speciilor invazive se aplică doar atunci când există un risc major documentat pentru valorile de conservare și cu respectarea prevederilor legale aplicabile.</w:t>
            </w:r>
          </w:p>
          <w:p w14:paraId="467BD71A" w14:textId="77777777" w:rsidR="00BB0022" w:rsidRPr="00F33589" w:rsidRDefault="00BB0022" w:rsidP="00BB0022">
            <w:pPr>
              <w:spacing w:after="0" w:line="240" w:lineRule="auto"/>
              <w:jc w:val="both"/>
              <w:rPr>
                <w:sz w:val="22"/>
                <w:szCs w:val="22"/>
              </w:rPr>
            </w:pPr>
            <w:r>
              <w:rPr>
                <w:sz w:val="22"/>
                <w:szCs w:val="22"/>
              </w:rPr>
              <w:t>12. Intervențiile utilizează metode și tehnologii cu impact redus asupra solului și habitatelor forestiere și evită perioadele cu umiditate excesivă a solului.</w:t>
            </w:r>
          </w:p>
          <w:p w14:paraId="17F7EB39" w14:textId="77777777" w:rsidR="00BB0022" w:rsidRPr="00F33589" w:rsidRDefault="00BB0022" w:rsidP="00BB0022">
            <w:pPr>
              <w:spacing w:after="0" w:line="240" w:lineRule="auto"/>
              <w:jc w:val="both"/>
              <w:rPr>
                <w:sz w:val="22"/>
                <w:szCs w:val="22"/>
              </w:rPr>
            </w:pPr>
            <w:r>
              <w:rPr>
                <w:sz w:val="22"/>
                <w:szCs w:val="22"/>
              </w:rPr>
              <w:t>13. Materialul lemnos rezultat incidental din măsurile de conservare sau din intervențiile necesare pentru siguranță publică nu reprezintă un obiectiv economic și nu justifică intensificarea intervențiilor.</w:t>
            </w:r>
          </w:p>
          <w:p w14:paraId="1D0796F7" w14:textId="77777777" w:rsidR="00BB0022" w:rsidRPr="00F33589" w:rsidRDefault="00BB0022" w:rsidP="00BB0022">
            <w:pPr>
              <w:spacing w:after="0" w:line="240" w:lineRule="auto"/>
              <w:jc w:val="both"/>
              <w:rPr>
                <w:sz w:val="22"/>
                <w:szCs w:val="22"/>
              </w:rPr>
            </w:pPr>
            <w:r>
              <w:rPr>
                <w:sz w:val="22"/>
                <w:szCs w:val="22"/>
              </w:rPr>
              <w:t>14. Se limitează realizarea de infrastructuri noi și extinderea infrastructurii existente care pot conduce la fragmentarea habitatelor forestiere.</w:t>
            </w:r>
          </w:p>
          <w:p w14:paraId="4737507B" w14:textId="77777777" w:rsidR="00BB0022" w:rsidRPr="00F33589" w:rsidRDefault="00BB0022" w:rsidP="00BB0022">
            <w:pPr>
              <w:spacing w:after="0" w:line="240" w:lineRule="auto"/>
              <w:jc w:val="both"/>
              <w:rPr>
                <w:sz w:val="22"/>
                <w:szCs w:val="22"/>
              </w:rPr>
            </w:pPr>
            <w:r>
              <w:rPr>
                <w:sz w:val="22"/>
                <w:szCs w:val="22"/>
              </w:rPr>
              <w:t>15. Accesul motorizat se limitează strict la situațiile necesare pentru activitățile de conservare, monitorizare și intervențiile permise conform legislației.</w:t>
            </w:r>
          </w:p>
          <w:p w14:paraId="301754DA" w14:textId="77777777" w:rsidR="00BB0022" w:rsidRPr="00F33589" w:rsidRDefault="00BB0022" w:rsidP="00BB0022">
            <w:pPr>
              <w:spacing w:after="0" w:line="240" w:lineRule="auto"/>
              <w:jc w:val="both"/>
              <w:rPr>
                <w:sz w:val="22"/>
                <w:szCs w:val="22"/>
              </w:rPr>
            </w:pPr>
            <w:r>
              <w:rPr>
                <w:sz w:val="22"/>
                <w:szCs w:val="22"/>
              </w:rPr>
              <w:t>16. Lucrările silviculturale și intervențiile de conservare se execută numai în condițiile stabilite de administratorii ariilor naturale protejate și cu respectarea obiectivelor de conservare ale zonei prioritare pentru biodiversitate.</w:t>
            </w:r>
          </w:p>
          <w:p w14:paraId="0A1F04B1" w14:textId="77777777" w:rsidR="00BB0022" w:rsidRPr="00C35A84" w:rsidRDefault="00BB0022" w:rsidP="00BB0022">
            <w:pPr>
              <w:spacing w:after="0" w:line="240" w:lineRule="auto"/>
              <w:jc w:val="both"/>
              <w:rPr>
                <w:sz w:val="22"/>
                <w:szCs w:val="22"/>
              </w:rPr>
            </w:pPr>
            <w:r>
              <w:rPr>
                <w:sz w:val="22"/>
                <w:szCs w:val="22"/>
              </w:rPr>
              <w:lastRenderedPageBreak/>
              <w:t xml:space="preserve">17. Se monitorizează periodic structura arboretelor, regenerarea naturală, speciile indicator și presiunile antropice, iar măsurile de conservare se adaptează în funcție de rezultatele monitorizării.</w:t>
            </w:r>
          </w:p>
          <w:p w14:paraId="602F67F6" w14:textId="77777777" w:rsidR="002532D2" w:rsidRDefault="00000000" w:rsidP="00BB0022">
            <w:pPr>
              <w:spacing w:after="0" w:line="240" w:lineRule="auto"/>
              <w:jc w:val="both"/>
              <w:rPr>
                <w:sz w:val="22"/>
                <w:szCs w:val="22"/>
              </w:rPr>
            </w:pPr>
            <w:r>
              <w:rPr>
                <w:sz w:val="22"/>
                <w:szCs w:val="22"/>
              </w:rPr>
              <w:t>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2532D2" w14:paraId="62603182" w14:textId="77777777">
        <w:tc>
          <w:tcPr>
            <w:tcW w:w="4357" w:type="dxa"/>
            <w:tcBorders>
              <w:top w:val="single" w:sz="6" w:space="0" w:color="000000"/>
              <w:left w:val="single" w:sz="6" w:space="0" w:color="000000"/>
              <w:bottom w:val="single" w:sz="6" w:space="0" w:color="000000"/>
              <w:right w:val="single" w:sz="6" w:space="0" w:color="000000"/>
            </w:tcBorders>
          </w:tcPr>
          <w:p w14:paraId="3C7F86AF" w14:textId="77777777" w:rsidR="002532D2" w:rsidRDefault="00000000" w:rsidP="00BB0022">
            <w:pPr>
              <w:spacing w:after="0" w:line="240" w:lineRule="auto"/>
              <w:rPr>
                <w:sz w:val="22"/>
                <w:szCs w:val="22"/>
              </w:rPr>
            </w:pPr>
            <w:r>
              <w:rPr>
                <w:sz w:val="22"/>
                <w:szCs w:val="22"/>
              </w:rPr>
              <w:lastRenderedPageBreak/>
              <w:t>Tipul de proprietate</w:t>
            </w:r>
          </w:p>
        </w:tc>
        <w:tc>
          <w:tcPr>
            <w:tcW w:w="4643" w:type="dxa"/>
            <w:tcBorders>
              <w:top w:val="single" w:sz="6" w:space="0" w:color="000000"/>
              <w:left w:val="single" w:sz="6" w:space="0" w:color="000000"/>
              <w:bottom w:val="single" w:sz="6" w:space="0" w:color="000000"/>
              <w:right w:val="single" w:sz="6" w:space="0" w:color="000000"/>
            </w:tcBorders>
          </w:tcPr>
          <w:p w14:paraId="035EAEAF" w14:textId="5B225636" w:rsidR="002532D2" w:rsidRDefault="00000000" w:rsidP="00BB0022">
            <w:pPr>
              <w:spacing w:after="0" w:line="240" w:lineRule="auto"/>
              <w:rPr>
                <w:sz w:val="22"/>
                <w:szCs w:val="22"/>
              </w:rPr>
            </w:pPr>
            <w:r>
              <w:rPr>
                <w:sz w:val="22"/>
                <w:szCs w:val="22"/>
              </w:rPr>
              <w:t xml:space="preserve">Publică și privată</w:t>
            </w:r>
          </w:p>
        </w:tc>
      </w:tr>
    </w:tbl>
    <w:p w14:paraId="1F584270" w14:textId="77777777" w:rsidR="002532D2" w:rsidRDefault="002532D2" w:rsidP="00BB0022">
      <w:pPr>
        <w:spacing w:after="0" w:line="240" w:lineRule="auto"/>
        <w:rPr>
          <w:b/>
          <w:bCs/>
          <w:sz w:val="22"/>
          <w:szCs w:val="22"/>
        </w:rPr>
      </w:pPr>
    </w:p>
    <w:p w14:paraId="26C5685F" w14:textId="77777777" w:rsidR="00BB0022" w:rsidRDefault="00BB0022" w:rsidP="00BB0022">
      <w:pPr>
        <w:spacing w:after="0" w:line="240" w:lineRule="auto"/>
        <w:rPr>
          <w:b/>
          <w:bCs/>
          <w:sz w:val="22"/>
          <w:szCs w:val="22"/>
        </w:rPr>
      </w:pPr>
    </w:p>
    <w:p w14:paraId="17F97FFB" w14:textId="6422D154" w:rsidR="002532D2" w:rsidRDefault="00000000" w:rsidP="00BB0022">
      <w:pPr>
        <w:spacing w:after="0" w:line="240" w:lineRule="auto"/>
        <w:rPr>
          <w:b/>
          <w:bCs/>
          <w:sz w:val="22"/>
          <w:szCs w:val="22"/>
        </w:rPr>
      </w:pPr>
      <w:r>
        <w:rPr>
          <w:b/>
          <w:bCs/>
          <w:sz w:val="22"/>
          <w:szCs w:val="22"/>
        </w:rPr>
        <w:t xml:space="preserve">3.3. Bibliografie </w:t>
      </w:r>
    </w:p>
    <w:p w14:paraId="1E7AB29C" w14:textId="77777777" w:rsidR="00BB0022" w:rsidRDefault="00BB0022">
      <w:pPr>
        <w:spacing w:after="0" w:line="240" w:lineRule="auto"/>
        <w:rPr>
          <w:sz w:val="22"/>
          <w:szCs w:val="22"/>
        </w:rPr>
      </w:pPr>
    </w:p>
    <w:p w14:paraId="59AF89FD" w14:textId="77777777" w:rsidR="002532D2"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 xml:space="preserve">Dihoru G., Ştefănuţ S., Wallfisch R., Pop O., 2003. Bryophytes Flora of the Piatra Craiului Massif. În: Pop O., Vergheleţ M. (eds.), Research in the Piatra Craiului National Park. Vol. 1, Edit. Phoenix, Braşov, pp. 68-83. . </w:t>
      </w:r>
    </w:p>
    <w:p w14:paraId="3E4D8587" w14:textId="77777777" w:rsidR="002532D2"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 xml:space="preserve">Onete Marilena, Ştefănuţ S., Pop O.G., &amp; Mountford J.O., 2006. Geographical and ecological distribution of the narrow endemic and relict Dianthus callizonus in Piatra Craiului Massif. În: Pop O. (ed.). Research in Piatra Craiului National Park. Vol. 2, Edit. Universităţii Transilvania, Braşov, pp. 134-143. . </w:t>
      </w:r>
    </w:p>
    <w:p w14:paraId="3F0864FC" w14:textId="77777777" w:rsidR="002532D2"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 xml:space="preserve">Ştefănuţ S. &amp; Pop O., 2006. Hornworts and liverworts of the Piatra Craiului National Park. În: Pop O. &amp; Hanganu H. (eds.). Research in Piatra Craiului National Park. Vol. 3, Edit. Universităţii Transilvania, Braşov, pp. 72-85. . </w:t>
      </w:r>
    </w:p>
    <w:p w14:paraId="4016E253" w14:textId="77777777" w:rsidR="002532D2"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 xml:space="preserve">Ştefănuţ S., Pop O. &amp; Ştefănuţ Mirela, 2006. Development of a species mapping software for Piatra Craiului National Park. În: Pop O. &amp; Hanganu H. (eds.). Research in Piatra Craiului National Park. Vol. 3, Edit. Universităţii Transilvania, Braşov, pp. 273-279. . </w:t>
      </w:r>
    </w:p>
    <w:p w14:paraId="48F56EA2" w14:textId="77777777" w:rsidR="002532D2"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Alexiu V. 1994. Aspecte de vegetaţie din Cheile Ghimbavului şi Cheile Cheii, Podu Dâmboviţei, judeţul Argeş</w:t>
      </w:r>
    </w:p>
    <w:p w14:paraId="0AA20696" w14:textId="77777777" w:rsidR="002532D2"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Alexiu V. 1998. Vegetaţia Masivului Iezer-Păpuşa. Studiu fitocenologic</w:t>
      </w:r>
    </w:p>
    <w:p w14:paraId="04E351C8" w14:textId="77777777" w:rsidR="002532D2"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Alexiu V. 2003. Characterisation of the flora and vegetation of the upper stream of Dâmboviţa</w:t>
      </w:r>
    </w:p>
    <w:p w14:paraId="1FC51C5B" w14:textId="77777777" w:rsidR="002532D2"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Alexiu V., Stancu D. 203. Carici remotae-Calthetum laethae Coldea (1972) 1978 ligularietosum sibiricae nova subass. in the Brusturet Gorges (Piatra Craiului)</w:t>
      </w:r>
    </w:p>
    <w:p w14:paraId="67DD9976" w14:textId="77777777" w:rsidR="002532D2"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 xml:space="preserve">Mihăilescu S., 1994 -Dynamic of vegetation of calcareous screes on the Piatra Craiului Mică Mountains, Ocrot. nat., 38(2): 135-141, Bucuresti.  </w:t>
      </w:r>
    </w:p>
    <w:p w14:paraId="3B552BDE" w14:textId="77777777" w:rsidR="002532D2"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 xml:space="preserve">Mihăilescu S., 1995 - Indicii de diversitate ai unor asociatii vegetale din Muntii Piatra Craiului, Ocrot. nat., 39 (1-2): 71-77, București.  </w:t>
      </w:r>
    </w:p>
    <w:p w14:paraId="4D80C1FC" w14:textId="77777777" w:rsidR="002532D2"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 xml:space="preserve">Mihăilescu S., 1996 - Structura unui profil transversal de vegetatie in Masivul Piatra Craiului, Asociatia Muzeografilor Naturalisti din Romania Naturalia. Studii și cercetari, t. I-II.  Mihăilescu S., 2001 - Flora și vegetația Masivului Piatra Craiului, 400 pp, Ed. Vergiliu, București. </w:t>
      </w:r>
    </w:p>
    <w:p w14:paraId="5F9EAE52" w14:textId="77777777" w:rsidR="002532D2"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 xml:space="preserve">Mihăilescu S., 2003 - Protected plant species and fragile habitats of Piatra Craiului Massif, in Pop O., Vergheleț M., Research in Piatra Craiului National Park, vol.1, 119-129, Ed.Phoenix, Bv.  </w:t>
      </w:r>
    </w:p>
    <w:p w14:paraId="65926E75" w14:textId="77777777" w:rsidR="002532D2"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 xml:space="preserve">Morariu I., Drăghici B., 1980 - Contribuții la flora Masivului Piatra Craiului, St. și cerc. biol., seria biol. veget., 32 (1): 3-8, Bucuresti.  </w:t>
      </w:r>
    </w:p>
    <w:p w14:paraId="3DA46335" w14:textId="77777777" w:rsidR="002532D2"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Morariu I., 1978 - Primula baumgarteniana nu a dispărut din flora Carpaților Românești, Ocrot. nat, 22(1): 78, Ed. Academiei Române, București</w:t>
      </w:r>
    </w:p>
    <w:p w14:paraId="667EC6E3" w14:textId="77777777" w:rsidR="002532D2"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lastRenderedPageBreak/>
        <w:t>Pop G. O. and Vezeanu C., 2005 2005. Mapping of the main habitats in the Piatra Craiului national Park</w:t>
      </w:r>
    </w:p>
    <w:p w14:paraId="28A0DC1E" w14:textId="77777777" w:rsidR="002532D2"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Pop O. G. 2005. Biodiversity Monitoring Plan for Piatra Craiului National Park</w:t>
      </w:r>
    </w:p>
    <w:p w14:paraId="3E2922B8" w14:textId="77777777" w:rsidR="002532D2"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Pop O. G. 2006. Development of a Biodiversity Monitoring Program for the Romanian protected area. Experiences in Piatra Craiului National Park</w:t>
      </w:r>
    </w:p>
    <w:p w14:paraId="4B25D30C" w14:textId="77777777" w:rsidR="002532D2"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Pop O. G. 2006. Identification of Important Plant Areas (IPAs) within Piatra Craiului National Park</w:t>
      </w:r>
    </w:p>
    <w:p w14:paraId="051E43E9" w14:textId="77777777" w:rsidR="002532D2"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Pop O. G. 2009. Cercetări asupra diversității fitotaxonomice din Parcul Național Piatra Craiului cu accent pe monitorizarea grohotișurilor calcaroase</w:t>
      </w:r>
    </w:p>
    <w:p w14:paraId="751FFF3C" w14:textId="77777777" w:rsidR="002532D2"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Pop O. G., Murariu D., Ionescu D.T., Indreica A. V., Gurean D. M., Vezeanu C., Manu M., Bordea I. 2015. Parcul Național Piatra Craiului - ghidul speciilor și habitatelor de interes comunitar și național</w:t>
      </w:r>
    </w:p>
    <w:p w14:paraId="678F8679" w14:textId="77777777" w:rsidR="002532D2"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Pop O. G., Vezeanu C. 2006. Mapping of the main habitats in the Piatra Craiului National Park</w:t>
      </w:r>
    </w:p>
    <w:p w14:paraId="0826BC88" w14:textId="77777777" w:rsidR="002532D2" w:rsidRDefault="002532D2">
      <w:pPr>
        <w:rPr>
          <w:sz w:val="22"/>
          <w:szCs w:val="22"/>
        </w:rPr>
      </w:pPr>
    </w:p>
    <w:p w14:paraId="511B6873" w14:textId="77777777" w:rsidR="002532D2" w:rsidRDefault="00000000">
      <w:pPr>
        <w:jc w:val="center"/>
        <w:rPr>
          <w:sz w:val="22"/>
          <w:szCs w:val="22"/>
        </w:rPr>
      </w:pPr>
      <w:r>
        <w:rPr>
          <w:b/>
          <w:bCs/>
          <w:sz w:val="22"/>
          <w:szCs w:val="22"/>
        </w:rPr>
        <w:t>4. Consultări publice cu privire la desemnarea</w:t>
      </w:r>
      <w:r>
        <w:rPr>
          <w:sz w:val="22"/>
          <w:szCs w:val="22"/>
        </w:rPr>
        <w:br/>
      </w:r>
      <w:r>
        <w:rPr>
          <w:b/>
          <w:bCs/>
          <w:sz w:val="22"/>
          <w:szCs w:val="22"/>
        </w:rPr>
        <w:t xml:space="preserve"> Zonelor Prioritare pentru Biodiversitate</w:t>
      </w:r>
    </w:p>
    <w:p w14:paraId="2382E2B7" w14:textId="77777777" w:rsidR="002532D2" w:rsidRDefault="002532D2">
      <w:pPr>
        <w:rPr>
          <w:sz w:val="22"/>
          <w:szCs w:val="22"/>
        </w:rPr>
      </w:pPr>
    </w:p>
    <w:p w14:paraId="6F403F46" w14:textId="77777777" w:rsidR="002532D2" w:rsidRDefault="00000000">
      <w:pPr>
        <w:rPr>
          <w:sz w:val="22"/>
          <w:szCs w:val="22"/>
        </w:rPr>
      </w:pPr>
      <w:r>
        <w:rPr>
          <w:sz w:val="22"/>
          <w:szCs w:val="22"/>
        </w:rPr>
        <w:t>Detalii privind consultările publice realizate:</w:t>
      </w:r>
    </w:p>
    <w:p w14:paraId="0EC8547F" w14:textId="77777777" w:rsidR="002532D2"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Consultări publice realizate: 26 septembrie 2024 - Brașov, 4 noiembrie 2024 – Pitești.</w:t>
      </w:r>
    </w:p>
    <w:p w14:paraId="365E4D8D" w14:textId="77777777" w:rsidR="002532D2"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 xml:space="preserve">Ulterior, în cadrul procesului de consultare extins la nivel național, au avut loc consultări suplimentară online în data de 11 decembrie 2025 cu participarea factorilor interesați relevanți din județul Brașov, </w:t>
      </w:r>
      <w:r>
        <w:rPr>
          <w:sz w:val="22"/>
          <w:szCs w:val="22"/>
        </w:rPr>
        <w:t>a</w:t>
      </w:r>
      <w:r>
        <w:rPr>
          <w:color w:val="000000"/>
          <w:sz w:val="22"/>
          <w:szCs w:val="22"/>
        </w:rPr>
        <w:t>poi întâlniri la Prefectura Brașov în perioada 6-18 februarie 2026. În data de 16 decembrie 2025, a avut loc intâlnire online cu participarea factorilor interesați relevanți din județul Argeș iar în perioada 28 - 29 ianuarie 2026</w:t>
      </w:r>
      <w:r>
        <w:rPr>
          <w:b/>
          <w:bCs/>
          <w:color w:val="000000"/>
          <w:sz w:val="22"/>
          <w:szCs w:val="22"/>
        </w:rPr>
        <w:t xml:space="preserve"> </w:t>
      </w:r>
      <w:r>
        <w:rPr>
          <w:color w:val="000000"/>
          <w:sz w:val="22"/>
          <w:szCs w:val="22"/>
        </w:rPr>
        <w:t xml:space="preserve"> au avut loc consultări la Prefectura Argeș.</w:t>
      </w:r>
    </w:p>
    <w:p w14:paraId="5AD1E3A7" w14:textId="77777777" w:rsidR="002532D2" w:rsidRDefault="002532D2">
      <w:pPr>
        <w:rPr>
          <w:sz w:val="22"/>
          <w:szCs w:val="22"/>
        </w:rPr>
      </w:pPr>
    </w:p>
    <w:p w14:paraId="411757CF" w14:textId="77777777" w:rsidR="002532D2" w:rsidRDefault="002532D2">
      <w:pPr>
        <w:rPr>
          <w:sz w:val="22"/>
          <w:szCs w:val="22"/>
        </w:rPr>
      </w:pPr>
    </w:p>
    <w:p w14:paraId="37906762" w14:textId="77777777" w:rsidR="002532D2" w:rsidRDefault="002532D2">
      <w:pPr>
        <w:rPr>
          <w:sz w:val="22"/>
          <w:szCs w:val="22"/>
        </w:rPr>
      </w:pPr>
    </w:p>
    <w:p w14:paraId="39DAE382" w14:textId="77777777" w:rsidR="002532D2" w:rsidRDefault="00000000">
      <w:pPr>
        <w:jc w:val="center"/>
        <w:rPr>
          <w:sz w:val="22"/>
          <w:szCs w:val="22"/>
        </w:rPr>
      </w:pPr>
      <w:r>
        <w:rPr>
          <w:b/>
          <w:bCs/>
          <w:sz w:val="22"/>
          <w:szCs w:val="22"/>
        </w:rPr>
        <w:t>5. Harta Zonelor Prioritare pentru Biodiversitate</w:t>
      </w:r>
    </w:p>
    <w:p w14:paraId="1D56C1F4" w14:textId="77777777" w:rsidR="002532D2" w:rsidRDefault="00000000">
      <w:pPr>
        <w:rPr>
          <w:sz w:val="22"/>
          <w:szCs w:val="22"/>
        </w:rPr>
      </w:pPr>
      <w:r>
        <w:rPr>
          <w:sz w:val="22"/>
          <w:szCs w:val="22"/>
        </w:rPr>
        <w:t>Limitele Zonelor Prioritare pentru Biodiversitate sunt disponibile în format digital:</w:t>
      </w:r>
    </w:p>
    <w:p w14:paraId="245B6B4F" w14:textId="77777777" w:rsidR="002532D2" w:rsidRDefault="00000000">
      <w:pPr>
        <w:rPr>
          <w:sz w:val="22"/>
          <w:szCs w:val="22"/>
        </w:rPr>
      </w:pPr>
      <w:r>
        <w:rPr>
          <w:sz w:val="22"/>
          <w:szCs w:val="22"/>
        </w:rPr>
        <w:t xml:space="preserve">Link: </w:t>
      </w:r>
      <w:hyperlink r:id="rId5">
        <w:r>
          <w:rPr>
            <w:color w:val="0000FF"/>
            <w:sz w:val="22"/>
            <w:szCs w:val="22"/>
            <w:u w:val="single"/>
          </w:rPr>
          <w:t>https://mmediu.ro/domenii/mediu/arii-naturale-protejate/zpb-pnrr-i3/rezultatele-proiectului/</w:t>
        </w:r>
      </w:hyperlink>
      <w:r>
        <w:rPr>
          <w:sz w:val="22"/>
          <w:szCs w:val="22"/>
        </w:rPr>
        <w:t xml:space="preserve"> </w:t>
      </w:r>
    </w:p>
    <w:p w14:paraId="62307BFB" w14:textId="77777777" w:rsidR="002532D2" w:rsidRDefault="002532D2">
      <w:pPr>
        <w:rPr>
          <w:sz w:val="22"/>
          <w:szCs w:val="22"/>
        </w:rPr>
      </w:pPr>
    </w:p>
    <w:sectPr w:rsidR="002532D2">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altName w:val="Arial"/>
    <w:panose1 w:val="020B0604020202020204"/>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32D2"/>
    <w:rsid w:val="00184329"/>
    <w:rsid w:val="002532D2"/>
    <w:rsid w:val="00641E54"/>
    <w:rsid w:val="00BB0022"/>
    <w:rsid w:val="00C35A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FE710E"/>
  <w15:docId w15:val="{F7DBE661-336D-4AAE-BEEC-DCE601A96F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bCs/>
      <w:sz w:val="48"/>
      <w:szCs w:val="48"/>
    </w:rPr>
  </w:style>
  <w:style w:type="paragraph" w:styleId="Heading2">
    <w:name w:val="heading 2"/>
    <w:basedOn w:val="Normal"/>
    <w:next w:val="Normal"/>
    <w:uiPriority w:val="9"/>
    <w:semiHidden/>
    <w:unhideWhenUsed/>
    <w:qFormat/>
    <w:pPr>
      <w:keepNext/>
      <w:keepLines/>
      <w:spacing w:before="360" w:after="80"/>
      <w:outlineLvl w:val="1"/>
    </w:pPr>
    <w:rPr>
      <w:b/>
      <w:bCs/>
      <w:sz w:val="36"/>
      <w:szCs w:val="36"/>
    </w:rPr>
  </w:style>
  <w:style w:type="paragraph" w:styleId="Heading3">
    <w:name w:val="heading 3"/>
    <w:basedOn w:val="Normal"/>
    <w:next w:val="Normal"/>
    <w:uiPriority w:val="9"/>
    <w:semiHidden/>
    <w:unhideWhenUsed/>
    <w:qFormat/>
    <w:pPr>
      <w:keepNext/>
      <w:keepLines/>
      <w:spacing w:before="280" w:after="80"/>
      <w:outlineLvl w:val="2"/>
    </w:pPr>
    <w:rPr>
      <w:b/>
      <w:bCs/>
      <w:sz w:val="28"/>
      <w:szCs w:val="28"/>
    </w:rPr>
  </w:style>
  <w:style w:type="paragraph" w:styleId="Heading4">
    <w:name w:val="heading 4"/>
    <w:basedOn w:val="Normal"/>
    <w:next w:val="Normal"/>
    <w:uiPriority w:val="9"/>
    <w:semiHidden/>
    <w:unhideWhenUsed/>
    <w:qFormat/>
    <w:pPr>
      <w:keepNext/>
      <w:keepLines/>
      <w:spacing w:before="240" w:after="40"/>
      <w:outlineLvl w:val="3"/>
    </w:pPr>
    <w:rPr>
      <w:b/>
      <w:bCs/>
      <w:sz w:val="24"/>
      <w:szCs w:val="24"/>
    </w:rPr>
  </w:style>
  <w:style w:type="paragraph" w:styleId="Heading5">
    <w:name w:val="heading 5"/>
    <w:basedOn w:val="Normal"/>
    <w:next w:val="Normal"/>
    <w:uiPriority w:val="9"/>
    <w:semiHidden/>
    <w:unhideWhenUsed/>
    <w:qFormat/>
    <w:pPr>
      <w:keepNext/>
      <w:keepLines/>
      <w:spacing w:before="220" w:after="40"/>
      <w:outlineLvl w:val="4"/>
    </w:pPr>
    <w:rPr>
      <w:b/>
      <w:bCs/>
      <w:sz w:val="22"/>
      <w:szCs w:val="22"/>
    </w:rPr>
  </w:style>
  <w:style w:type="paragraph" w:styleId="Heading6">
    <w:name w:val="heading 6"/>
    <w:basedOn w:val="Normal"/>
    <w:next w:val="Normal"/>
    <w:uiPriority w:val="9"/>
    <w:semiHidden/>
    <w:unhideWhenUsed/>
    <w:qFormat/>
    <w:pPr>
      <w:keepNext/>
      <w:keepLines/>
      <w:spacing w:before="200" w:after="4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bCs/>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iCs/>
      <w:color w:val="666666"/>
      <w:sz w:val="48"/>
      <w:szCs w:val="48"/>
    </w:rPr>
  </w:style>
  <w:style w:type="table" w:customStyle="1" w:styleId="a">
    <w:basedOn w:val="TableNormal0"/>
    <w:tblPr>
      <w:tblStyleRowBandSize w:val="1"/>
      <w:tblStyleColBandSize w:val="1"/>
      <w:tblCellMar>
        <w:top w:w="0" w:type="dxa"/>
        <w:left w:w="10" w:type="dxa"/>
        <w:bottom w:w="0" w:type="dxa"/>
        <w:right w:w="10" w:type="dxa"/>
      </w:tblCellMar>
    </w:tblPr>
  </w:style>
  <w:style w:type="table" w:customStyle="1" w:styleId="a0">
    <w:basedOn w:val="TableNormal0"/>
    <w:tblPr>
      <w:tblStyleRowBandSize w:val="1"/>
      <w:tblStyleColBandSize w:val="1"/>
      <w:tblCellMar>
        <w:top w:w="50" w:type="dxa"/>
        <w:left w:w="50" w:type="dxa"/>
        <w:bottom w:w="50" w:type="dxa"/>
        <w:right w:w="50" w:type="dxa"/>
      </w:tblCellMar>
    </w:tblPr>
  </w:style>
  <w:style w:type="table" w:customStyle="1" w:styleId="a1">
    <w:basedOn w:val="TableNormal0"/>
    <w:tblPr>
      <w:tblStyleRowBandSize w:val="1"/>
      <w:tblStyleColBandSize w:val="1"/>
      <w:tblCellMar>
        <w:top w:w="50" w:type="dxa"/>
        <w:left w:w="50" w:type="dxa"/>
        <w:bottom w:w="50" w:type="dxa"/>
        <w:right w:w="50" w:type="dxa"/>
      </w:tblCellMar>
    </w:tblPr>
  </w:style>
  <w:style w:type="table" w:customStyle="1" w:styleId="a2">
    <w:basedOn w:val="TableNormal0"/>
    <w:tblPr>
      <w:tblStyleRowBandSize w:val="1"/>
      <w:tblStyleColBandSize w:val="1"/>
      <w:tblCellMar>
        <w:top w:w="0" w:type="dxa"/>
        <w:left w:w="10" w:type="dxa"/>
        <w:bottom w:w="0" w:type="dxa"/>
        <w:right w:w="10" w:type="dxa"/>
      </w:tblCellMar>
    </w:tblPr>
  </w:style>
  <w:style w:type="table" w:customStyle="1" w:styleId="a3">
    <w:basedOn w:val="TableNormal0"/>
    <w:tblPr>
      <w:tblStyleRowBandSize w:val="1"/>
      <w:tblStyleColBandSize w:val="1"/>
      <w:tblCellMar>
        <w:top w:w="50" w:type="dxa"/>
        <w:left w:w="50" w:type="dxa"/>
        <w:bottom w:w="50" w:type="dxa"/>
        <w:right w:w="50" w:type="dxa"/>
      </w:tblCellMar>
    </w:tblPr>
  </w:style>
  <w:style w:type="table" w:customStyle="1" w:styleId="a4">
    <w:basedOn w:val="TableNormal0"/>
    <w:tblPr>
      <w:tblStyleRowBandSize w:val="1"/>
      <w:tblStyleColBandSize w:val="1"/>
      <w:tblCellMar>
        <w:top w:w="0" w:type="dxa"/>
        <w:left w:w="10" w:type="dxa"/>
        <w:bottom w:w="0" w:type="dxa"/>
        <w:right w:w="10" w:type="dxa"/>
      </w:tblCellMar>
    </w:tblPr>
  </w:style>
  <w:style w:type="table" w:customStyle="1" w:styleId="a5">
    <w:basedOn w:val="TableNormal0"/>
    <w:tblPr>
      <w:tblStyleRowBandSize w:val="1"/>
      <w:tblStyleColBandSize w:val="1"/>
      <w:tblCellMar>
        <w:top w:w="0" w:type="dxa"/>
        <w:left w:w="10" w:type="dxa"/>
        <w:bottom w:w="0" w:type="dxa"/>
        <w:right w:w="10" w:type="dxa"/>
      </w:tblCellMar>
    </w:tblPr>
  </w:style>
  <w:style w:type="table" w:customStyle="1" w:styleId="a6">
    <w:basedOn w:val="TableNormal0"/>
    <w:tblPr>
      <w:tblStyleRowBandSize w:val="1"/>
      <w:tblStyleColBandSize w:val="1"/>
      <w:tblCellMar>
        <w:top w:w="0" w:type="dxa"/>
        <w:left w:w="10" w:type="dxa"/>
        <w:bottom w:w="0" w:type="dxa"/>
        <w:right w:w="10" w:type="dxa"/>
      </w:tblCellMar>
    </w:tblPr>
  </w:style>
  <w:style w:type="table" w:customStyle="1" w:styleId="a7">
    <w:basedOn w:val="TableNormal0"/>
    <w:tblPr>
      <w:tblStyleRowBandSize w:val="1"/>
      <w:tblStyleColBandSize w:val="1"/>
      <w:tblCellMar>
        <w:top w:w="0" w:type="dxa"/>
        <w:left w:w="10" w:type="dxa"/>
        <w:bottom w:w="0" w:type="dxa"/>
        <w:right w:w="10" w:type="dxa"/>
      </w:tblCellMar>
    </w:tblPr>
  </w:style>
  <w:style w:type="table" w:customStyle="1" w:styleId="a8">
    <w:basedOn w:val="TableNormal0"/>
    <w:tblPr>
      <w:tblStyleRowBandSize w:val="1"/>
      <w:tblStyleColBandSize w:val="1"/>
      <w:tblCellMar>
        <w:top w:w="0" w:type="dxa"/>
        <w:left w:w="10" w:type="dxa"/>
        <w:bottom w:w="0" w:type="dxa"/>
        <w:right w:w="1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mmediu.ro/domenii/mediu/arii-naturale-protejate/zpb-pnrr-i3/rezultatele-proiectulu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55oxcc4+oI0G9Qx4Ef9iGT8vIow==">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yDWgucnp2ajJsazB4cGYyDmgueHIwYTh0bWF5ZW5jOAByITFYTmdyc2toY2hFRUhIeGd1LWdfYUJnT1JxbUZSbXVre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20</Pages>
  <Words>6541</Words>
  <Characters>37286</Characters>
  <Application>Microsoft Office Word</Application>
  <DocSecurity>0</DocSecurity>
  <Lines>310</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Ministerul Mediului, Apelor și Pădurilor</cp:lastModifiedBy>
  <cp:revision>3</cp:revision>
  <dcterms:created xsi:type="dcterms:W3CDTF">2026-08-12T15:35:00Z</dcterms:created>
  <dcterms:modified xsi:type="dcterms:W3CDTF">2026-08-13T11:12:00Z</dcterms:modified>
</cp:coreProperties>
</file>